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45" w:rsidRPr="00265C45" w:rsidRDefault="00265C45" w:rsidP="00265C45">
      <w:pPr>
        <w:jc w:val="center"/>
        <w:rPr>
          <w:b/>
          <w:sz w:val="28"/>
          <w:szCs w:val="28"/>
        </w:rPr>
      </w:pPr>
      <w:r w:rsidRPr="00265C45">
        <w:rPr>
          <w:b/>
          <w:sz w:val="28"/>
          <w:szCs w:val="28"/>
        </w:rPr>
        <w:t>СОВЕТ ДЕПУТАТОВ</w:t>
      </w:r>
    </w:p>
    <w:p w:rsidR="00265C45" w:rsidRPr="00265C45" w:rsidRDefault="00265C45" w:rsidP="00265C45">
      <w:pPr>
        <w:pStyle w:val="ac"/>
        <w:jc w:val="center"/>
        <w:rPr>
          <w:b w:val="0"/>
          <w:szCs w:val="28"/>
        </w:rPr>
      </w:pPr>
      <w:r w:rsidRPr="00265C45">
        <w:rPr>
          <w:szCs w:val="28"/>
        </w:rPr>
        <w:t>МУНИЦИПАЛЬНОГО ОБРАЗОВАНИЯ</w:t>
      </w:r>
    </w:p>
    <w:p w:rsidR="00265C45" w:rsidRDefault="00265C45" w:rsidP="00265C45">
      <w:pPr>
        <w:pStyle w:val="ac"/>
        <w:jc w:val="center"/>
        <w:rPr>
          <w:b w:val="0"/>
          <w:szCs w:val="28"/>
        </w:rPr>
      </w:pPr>
      <w:r>
        <w:rPr>
          <w:color w:val="000000"/>
          <w:szCs w:val="28"/>
        </w:rPr>
        <w:t xml:space="preserve">СУРСКОЕ ГОРОДСКОЕ </w:t>
      </w:r>
      <w:r>
        <w:rPr>
          <w:szCs w:val="28"/>
        </w:rPr>
        <w:t>ПОСЕЛЕНИЕ</w:t>
      </w:r>
    </w:p>
    <w:p w:rsidR="00265C45" w:rsidRDefault="00265C45" w:rsidP="00265C45">
      <w:pPr>
        <w:pStyle w:val="ac"/>
        <w:jc w:val="center"/>
        <w:rPr>
          <w:b w:val="0"/>
          <w:szCs w:val="28"/>
        </w:rPr>
      </w:pPr>
      <w:r>
        <w:rPr>
          <w:szCs w:val="28"/>
        </w:rPr>
        <w:t>СУРСКОГО РАЙОНА УЛЬЯНОВСКОЙ ОБЛАСТИ</w:t>
      </w:r>
    </w:p>
    <w:p w:rsidR="00265C45" w:rsidRDefault="00265C45" w:rsidP="00265C45">
      <w:pPr>
        <w:pStyle w:val="ac"/>
        <w:jc w:val="center"/>
        <w:rPr>
          <w:szCs w:val="28"/>
        </w:rPr>
      </w:pPr>
    </w:p>
    <w:p w:rsidR="00265C45" w:rsidRDefault="00265C45" w:rsidP="00CE355A">
      <w:pPr>
        <w:pStyle w:val="ac"/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CE355A" w:rsidRPr="00CE355A" w:rsidRDefault="00CE355A" w:rsidP="00CE355A">
      <w:pPr>
        <w:pStyle w:val="ac"/>
        <w:jc w:val="center"/>
        <w:rPr>
          <w:b w:val="0"/>
          <w:szCs w:val="28"/>
        </w:rPr>
      </w:pPr>
    </w:p>
    <w:p w:rsidR="00265C45" w:rsidRDefault="001D50AB" w:rsidP="00265C4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07.03.2018</w:t>
      </w:r>
      <w:r w:rsidR="00265C4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</w:t>
      </w:r>
      <w:r w:rsidR="00CE355A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265C45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57/76</w:t>
      </w:r>
      <w:r w:rsidR="00265C4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65C45" w:rsidRDefault="00265C45" w:rsidP="00265C45"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1D50AB">
        <w:rPr>
          <w:sz w:val="28"/>
          <w:szCs w:val="28"/>
        </w:rPr>
        <w:t xml:space="preserve">   </w:t>
      </w:r>
      <w:r w:rsidR="001D50AB">
        <w:t>Экз.___</w:t>
      </w:r>
    </w:p>
    <w:p w:rsidR="00265C45" w:rsidRPr="00124408" w:rsidRDefault="00265C45" w:rsidP="00265C45">
      <w:pPr>
        <w:jc w:val="center"/>
      </w:pPr>
      <w:r w:rsidRPr="00124408">
        <w:t>р.п. Сурское</w:t>
      </w:r>
    </w:p>
    <w:p w:rsidR="00265C45" w:rsidRDefault="00265C45" w:rsidP="00265C45">
      <w:pPr>
        <w:jc w:val="center"/>
        <w:rPr>
          <w:b/>
          <w:sz w:val="28"/>
          <w:szCs w:val="28"/>
        </w:rPr>
      </w:pPr>
    </w:p>
    <w:p w:rsidR="00781E26" w:rsidRDefault="00781E26" w:rsidP="00124408">
      <w:pPr>
        <w:jc w:val="center"/>
        <w:rPr>
          <w:b/>
          <w:sz w:val="28"/>
          <w:szCs w:val="28"/>
        </w:rPr>
      </w:pPr>
      <w:r w:rsidRPr="00781E26">
        <w:rPr>
          <w:b/>
          <w:sz w:val="28"/>
          <w:szCs w:val="28"/>
        </w:rPr>
        <w:t xml:space="preserve">Об утверждении </w:t>
      </w:r>
      <w:hyperlink r:id="rId8" w:history="1">
        <w:r w:rsidRPr="00781E26">
          <w:rPr>
            <w:b/>
            <w:sz w:val="28"/>
            <w:szCs w:val="28"/>
          </w:rPr>
          <w:t>Положени</w:t>
        </w:r>
        <w:r>
          <w:rPr>
            <w:b/>
            <w:sz w:val="28"/>
            <w:szCs w:val="28"/>
          </w:rPr>
          <w:t>я</w:t>
        </w:r>
      </w:hyperlink>
      <w:r>
        <w:t xml:space="preserve"> </w:t>
      </w:r>
      <w:r w:rsidRPr="00B86114">
        <w:rPr>
          <w:b/>
          <w:sz w:val="28"/>
          <w:szCs w:val="28"/>
        </w:rPr>
        <w:t>о Комиссии по соблюдению требований к должностному поведению лиц, замещающих муниципальные должности муниципального о</w:t>
      </w:r>
      <w:r>
        <w:rPr>
          <w:b/>
          <w:sz w:val="28"/>
          <w:szCs w:val="28"/>
        </w:rPr>
        <w:t>бразования  Сурское городское поселение Сурского района Ульяновской области</w:t>
      </w:r>
      <w:r w:rsidRPr="00B86114">
        <w:rPr>
          <w:b/>
          <w:sz w:val="28"/>
          <w:szCs w:val="28"/>
        </w:rPr>
        <w:t>, и урегулированию конфликта интересов</w:t>
      </w:r>
    </w:p>
    <w:p w:rsidR="00781E26" w:rsidRDefault="00781E26" w:rsidP="00F37F64">
      <w:pPr>
        <w:pStyle w:val="af1"/>
        <w:spacing w:line="240" w:lineRule="auto"/>
        <w:ind w:firstLine="709"/>
        <w:jc w:val="both"/>
        <w:rPr>
          <w:b/>
          <w:bCs w:val="0"/>
          <w:color w:val="auto"/>
          <w:szCs w:val="28"/>
        </w:rPr>
      </w:pPr>
    </w:p>
    <w:p w:rsidR="00F37F64" w:rsidRDefault="00F37F64" w:rsidP="00F37F64">
      <w:pPr>
        <w:pStyle w:val="af1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 Федеральным законом от 25.12.2008 № 273-ФЗ «О противодействии коррупции», Федеральным законом от 06.10.2003 №131–ФЗ «Об общих принципах организации местного самоуправления в Российской Федерации», Совет депутатов муниципального образования Сурское городское поселение Сурского района Ульяновской области   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е </w:t>
      </w:r>
      <w:proofErr w:type="spellStart"/>
      <w:r>
        <w:rPr>
          <w:szCs w:val="28"/>
        </w:rPr>
        <w:t>ш</w:t>
      </w:r>
      <w:proofErr w:type="spellEnd"/>
      <w:r>
        <w:rPr>
          <w:szCs w:val="28"/>
        </w:rPr>
        <w:t xml:space="preserve"> и л:</w:t>
      </w:r>
    </w:p>
    <w:p w:rsidR="00F37F64" w:rsidRDefault="00F37F64" w:rsidP="00F37F6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F37F64">
        <w:rPr>
          <w:sz w:val="28"/>
          <w:szCs w:val="28"/>
        </w:rPr>
        <w:t xml:space="preserve">Утвердить </w:t>
      </w:r>
      <w:hyperlink r:id="rId9" w:history="1">
        <w:r w:rsidRPr="00F37F64">
          <w:rPr>
            <w:sz w:val="28"/>
            <w:szCs w:val="28"/>
          </w:rPr>
          <w:t>Положение</w:t>
        </w:r>
      </w:hyperlink>
      <w:r w:rsidRPr="00F37F64">
        <w:rPr>
          <w:sz w:val="28"/>
          <w:szCs w:val="28"/>
        </w:rPr>
        <w:t xml:space="preserve"> о Комиссии по соблюдению требований к должностному поведению лиц, замещающих муниципальные должности муниципального образования  Сурское городское поселение Сурского района Ульяновской области и урегулированию конфликта интересов</w:t>
      </w:r>
      <w:r w:rsidR="00326F57">
        <w:rPr>
          <w:sz w:val="28"/>
          <w:szCs w:val="28"/>
        </w:rPr>
        <w:t xml:space="preserve"> </w:t>
      </w:r>
      <w:r w:rsidR="00781E26">
        <w:rPr>
          <w:sz w:val="28"/>
          <w:szCs w:val="28"/>
        </w:rPr>
        <w:t>(прил</w:t>
      </w:r>
      <w:r w:rsidR="00124408">
        <w:rPr>
          <w:sz w:val="28"/>
          <w:szCs w:val="28"/>
        </w:rPr>
        <w:t>агается</w:t>
      </w:r>
      <w:r w:rsidR="00781E26">
        <w:rPr>
          <w:sz w:val="28"/>
          <w:szCs w:val="28"/>
        </w:rPr>
        <w:t>).</w:t>
      </w:r>
    </w:p>
    <w:p w:rsidR="00781E26" w:rsidRDefault="00781E26" w:rsidP="00781E26">
      <w:pPr>
        <w:pStyle w:val="ConsPlusNormal"/>
        <w:jc w:val="both"/>
        <w:rPr>
          <w:szCs w:val="28"/>
        </w:rPr>
      </w:pPr>
      <w:r>
        <w:rPr>
          <w:sz w:val="28"/>
          <w:szCs w:val="28"/>
        </w:rPr>
        <w:tab/>
        <w:t xml:space="preserve">2. </w:t>
      </w:r>
      <w:r w:rsidR="00F37F64">
        <w:rPr>
          <w:sz w:val="28"/>
          <w:szCs w:val="28"/>
        </w:rPr>
        <w:t xml:space="preserve">Признать утратившим силу решение Совета депутатов </w:t>
      </w:r>
      <w:proofErr w:type="gramStart"/>
      <w:r w:rsidR="00F37F64">
        <w:rPr>
          <w:sz w:val="28"/>
          <w:szCs w:val="28"/>
        </w:rPr>
        <w:t xml:space="preserve">муниципального образования Сурское городское поселение Сурского </w:t>
      </w:r>
      <w:r w:rsidR="00D46A60">
        <w:rPr>
          <w:sz w:val="28"/>
          <w:szCs w:val="28"/>
        </w:rPr>
        <w:t>района Ульяновской области от 19.02.2016 года №31</w:t>
      </w:r>
      <w:r w:rsidR="00DF358A">
        <w:rPr>
          <w:sz w:val="28"/>
          <w:szCs w:val="28"/>
        </w:rPr>
        <w:t>/2</w:t>
      </w:r>
      <w:r w:rsidR="00F37F64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муниципального образования Сурское городское поселение и по соблюдению требований к должностному поведению лиц, замещающих муниципальные должности муниципального образования Сурское городское поселение, и урегулированию</w:t>
      </w:r>
      <w:proofErr w:type="gramEnd"/>
      <w:r>
        <w:rPr>
          <w:sz w:val="28"/>
          <w:szCs w:val="28"/>
        </w:rPr>
        <w:t xml:space="preserve"> конфликта интересов</w:t>
      </w:r>
      <w:r>
        <w:rPr>
          <w:szCs w:val="28"/>
        </w:rPr>
        <w:t>.</w:t>
      </w:r>
    </w:p>
    <w:p w:rsidR="00F37F64" w:rsidRPr="00781E26" w:rsidRDefault="00781E26" w:rsidP="00781E2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7F64" w:rsidRPr="00781E26">
        <w:rPr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265C45" w:rsidRDefault="00265C45" w:rsidP="00265C45">
      <w:pPr>
        <w:jc w:val="both"/>
        <w:rPr>
          <w:sz w:val="28"/>
          <w:szCs w:val="28"/>
        </w:rPr>
      </w:pPr>
    </w:p>
    <w:p w:rsidR="00265C45" w:rsidRDefault="00265C45" w:rsidP="00265C45">
      <w:pPr>
        <w:jc w:val="both"/>
        <w:rPr>
          <w:sz w:val="28"/>
          <w:szCs w:val="28"/>
        </w:rPr>
      </w:pPr>
    </w:p>
    <w:p w:rsidR="00265C45" w:rsidRDefault="00265C45" w:rsidP="00265C45">
      <w:pPr>
        <w:jc w:val="both"/>
        <w:rPr>
          <w:sz w:val="28"/>
          <w:szCs w:val="28"/>
        </w:rPr>
      </w:pPr>
    </w:p>
    <w:p w:rsidR="00265C45" w:rsidRDefault="00265C45" w:rsidP="00265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</w:t>
      </w:r>
    </w:p>
    <w:p w:rsidR="00265C45" w:rsidRDefault="00265C45" w:rsidP="00265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Сурское городское поселение     </w:t>
      </w:r>
    </w:p>
    <w:p w:rsidR="00326F57" w:rsidRDefault="00265C45" w:rsidP="000A7771">
      <w:pPr>
        <w:jc w:val="both"/>
        <w:rPr>
          <w:sz w:val="28"/>
          <w:szCs w:val="28"/>
        </w:rPr>
      </w:pPr>
      <w:r>
        <w:rPr>
          <w:sz w:val="28"/>
          <w:szCs w:val="28"/>
        </w:rPr>
        <w:t>Сурского</w:t>
      </w:r>
      <w:r w:rsidR="00124408">
        <w:rPr>
          <w:sz w:val="28"/>
          <w:szCs w:val="28"/>
        </w:rPr>
        <w:t xml:space="preserve"> района Ульяновской области  </w:t>
      </w:r>
      <w:r>
        <w:rPr>
          <w:sz w:val="28"/>
          <w:szCs w:val="28"/>
        </w:rPr>
        <w:t xml:space="preserve">                                          </w:t>
      </w:r>
      <w:r w:rsidR="001244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Д.П.Сосин</w:t>
      </w:r>
    </w:p>
    <w:p w:rsidR="00124408" w:rsidRDefault="00124408" w:rsidP="000A7771">
      <w:pPr>
        <w:jc w:val="both"/>
        <w:rPr>
          <w:sz w:val="28"/>
          <w:szCs w:val="28"/>
        </w:rPr>
      </w:pPr>
    </w:p>
    <w:p w:rsidR="00CE355A" w:rsidRDefault="00326F57" w:rsidP="000A7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124408">
        <w:rPr>
          <w:sz w:val="28"/>
          <w:szCs w:val="28"/>
        </w:rPr>
        <w:t xml:space="preserve">     </w:t>
      </w:r>
    </w:p>
    <w:p w:rsidR="006B5A9C" w:rsidRPr="00124408" w:rsidRDefault="00124408" w:rsidP="000A77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326F57">
        <w:rPr>
          <w:sz w:val="28"/>
          <w:szCs w:val="28"/>
        </w:rPr>
        <w:t xml:space="preserve"> </w:t>
      </w:r>
      <w:r w:rsidR="00CE355A">
        <w:rPr>
          <w:sz w:val="28"/>
          <w:szCs w:val="28"/>
        </w:rPr>
        <w:t xml:space="preserve">                                                        </w:t>
      </w:r>
      <w:r w:rsidR="00326F57">
        <w:rPr>
          <w:sz w:val="28"/>
          <w:szCs w:val="28"/>
        </w:rPr>
        <w:t xml:space="preserve">   </w:t>
      </w:r>
      <w:r w:rsidRPr="00124408">
        <w:rPr>
          <w:b/>
          <w:sz w:val="28"/>
          <w:szCs w:val="28"/>
        </w:rPr>
        <w:t xml:space="preserve">У Т В Е </w:t>
      </w:r>
      <w:proofErr w:type="gramStart"/>
      <w:r w:rsidRPr="00124408">
        <w:rPr>
          <w:b/>
          <w:sz w:val="28"/>
          <w:szCs w:val="28"/>
        </w:rPr>
        <w:t>Р</w:t>
      </w:r>
      <w:proofErr w:type="gramEnd"/>
      <w:r w:rsidRPr="00124408">
        <w:rPr>
          <w:b/>
          <w:sz w:val="28"/>
          <w:szCs w:val="28"/>
        </w:rPr>
        <w:t xml:space="preserve"> Ж Д Е Н О </w:t>
      </w:r>
    </w:p>
    <w:p w:rsidR="00124408" w:rsidRDefault="0034506A" w:rsidP="00A010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A777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6B5A9C">
        <w:rPr>
          <w:sz w:val="28"/>
          <w:szCs w:val="28"/>
        </w:rPr>
        <w:t xml:space="preserve"> решени</w:t>
      </w:r>
      <w:r w:rsidR="00124408">
        <w:rPr>
          <w:sz w:val="28"/>
          <w:szCs w:val="28"/>
        </w:rPr>
        <w:t>ем</w:t>
      </w:r>
      <w:r w:rsidR="006B5A9C">
        <w:rPr>
          <w:sz w:val="28"/>
          <w:szCs w:val="28"/>
        </w:rPr>
        <w:t xml:space="preserve"> Сов</w:t>
      </w:r>
      <w:r>
        <w:rPr>
          <w:sz w:val="28"/>
          <w:szCs w:val="28"/>
        </w:rPr>
        <w:t>ета депутатов  муниципального</w:t>
      </w:r>
    </w:p>
    <w:p w:rsidR="006B5A9C" w:rsidRDefault="00124408" w:rsidP="001244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34506A">
        <w:rPr>
          <w:sz w:val="28"/>
          <w:szCs w:val="28"/>
        </w:rPr>
        <w:t xml:space="preserve">образования </w:t>
      </w:r>
      <w:r w:rsidR="006B5A9C">
        <w:rPr>
          <w:sz w:val="28"/>
          <w:szCs w:val="28"/>
        </w:rPr>
        <w:t>Сурское городское поселение</w:t>
      </w:r>
    </w:p>
    <w:p w:rsidR="006B5A9C" w:rsidRDefault="00124408" w:rsidP="001244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6B5A9C">
        <w:rPr>
          <w:sz w:val="28"/>
          <w:szCs w:val="28"/>
        </w:rPr>
        <w:t>Сурского района Ульяновской области</w:t>
      </w:r>
    </w:p>
    <w:p w:rsidR="0034506A" w:rsidRPr="00E264EB" w:rsidRDefault="006B5A9C" w:rsidP="0012440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124408">
        <w:rPr>
          <w:sz w:val="28"/>
          <w:szCs w:val="28"/>
        </w:rPr>
        <w:t xml:space="preserve">      </w:t>
      </w:r>
      <w:r w:rsidR="00E264EB">
        <w:rPr>
          <w:sz w:val="28"/>
          <w:szCs w:val="28"/>
        </w:rPr>
        <w:t xml:space="preserve">от </w:t>
      </w:r>
      <w:r w:rsidR="00E264EB">
        <w:rPr>
          <w:sz w:val="28"/>
          <w:szCs w:val="28"/>
          <w:u w:val="single"/>
        </w:rPr>
        <w:t xml:space="preserve">07.03.2018 </w:t>
      </w:r>
      <w:r w:rsidR="00E264EB">
        <w:rPr>
          <w:sz w:val="28"/>
          <w:szCs w:val="28"/>
        </w:rPr>
        <w:t>№</w:t>
      </w:r>
      <w:r w:rsidR="00E264EB">
        <w:rPr>
          <w:sz w:val="28"/>
          <w:szCs w:val="28"/>
          <w:u w:val="single"/>
        </w:rPr>
        <w:t xml:space="preserve">57/76  </w:t>
      </w:r>
    </w:p>
    <w:p w:rsidR="0034506A" w:rsidRDefault="0034506A" w:rsidP="0034506A">
      <w:pPr>
        <w:jc w:val="center"/>
        <w:rPr>
          <w:sz w:val="28"/>
          <w:szCs w:val="28"/>
        </w:rPr>
      </w:pPr>
    </w:p>
    <w:p w:rsidR="006B5A9C" w:rsidRDefault="009F5343" w:rsidP="00A010C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hyperlink r:id="rId10" w:history="1">
        <w:r w:rsidR="006B5A9C" w:rsidRPr="00B86114">
          <w:rPr>
            <w:b/>
            <w:sz w:val="28"/>
            <w:szCs w:val="28"/>
          </w:rPr>
          <w:t>Положение</w:t>
        </w:r>
      </w:hyperlink>
      <w:r w:rsidR="006B5A9C">
        <w:t xml:space="preserve"> </w:t>
      </w:r>
      <w:r w:rsidR="006B5A9C" w:rsidRPr="00B86114">
        <w:rPr>
          <w:b/>
          <w:sz w:val="28"/>
          <w:szCs w:val="28"/>
        </w:rPr>
        <w:t>о Комиссии по соблюдению требований к должностному поведению лиц, замещающих муниципальные должности муниципального о</w:t>
      </w:r>
      <w:r w:rsidR="006B5A9C">
        <w:rPr>
          <w:b/>
          <w:sz w:val="28"/>
          <w:szCs w:val="28"/>
        </w:rPr>
        <w:t xml:space="preserve">бразования  Сурское городское поселение </w:t>
      </w:r>
      <w:r w:rsidR="0034506A">
        <w:rPr>
          <w:b/>
          <w:sz w:val="28"/>
          <w:szCs w:val="28"/>
        </w:rPr>
        <w:t xml:space="preserve">Сурского района </w:t>
      </w:r>
      <w:r w:rsidR="006B5A9C">
        <w:rPr>
          <w:b/>
          <w:sz w:val="28"/>
          <w:szCs w:val="28"/>
        </w:rPr>
        <w:t>Ульяновской области</w:t>
      </w:r>
      <w:r w:rsidR="006B5A9C" w:rsidRPr="00B86114">
        <w:rPr>
          <w:b/>
          <w:sz w:val="28"/>
          <w:szCs w:val="28"/>
        </w:rPr>
        <w:t>, и урегулированию конфликта интересов</w:t>
      </w:r>
    </w:p>
    <w:p w:rsidR="00A010CC" w:rsidRPr="00A010CC" w:rsidRDefault="00A010CC" w:rsidP="00A010CC">
      <w:pPr>
        <w:jc w:val="center"/>
        <w:rPr>
          <w:sz w:val="28"/>
          <w:szCs w:val="28"/>
        </w:rPr>
      </w:pP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Комиссия по соблюдению требований к должностному поведению лиц, замещающих муниципальные должности муниципального образования Сурское городское поселение Сурского района Ульяновской области, и урегулированию конфликта интересов (далее – Комиссия) является постоянно действующим органом Совета депутатов муниципального образования Сурское городское поселение Сурского района Ульяновской области (далее – Совет депутатов).</w:t>
      </w:r>
    </w:p>
    <w:p w:rsidR="005960F8" w:rsidRDefault="005960F8" w:rsidP="005960F8">
      <w:pPr>
        <w:numPr>
          <w:ilvl w:val="0"/>
          <w:numId w:val="12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в своей деятельности руководствуется </w:t>
      </w:r>
      <w:hyperlink r:id="rId11" w:history="1">
        <w:r w:rsidRPr="00124408">
          <w:rPr>
            <w:rStyle w:val="ae"/>
            <w:color w:val="auto"/>
            <w:sz w:val="28"/>
            <w:szCs w:val="28"/>
            <w:u w:val="none"/>
          </w:rPr>
          <w:t>Конституцией</w:t>
        </w:r>
      </w:hyperlink>
      <w:r w:rsidRPr="0012440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федеральными конституционными законами, федеральными законами, законами Ульяновской области, Уставом муниципального образования Сурское городское поселение Сурского района Ульяновской области, муниципальными правовыми актами, а также настоящим Положением.</w:t>
      </w:r>
    </w:p>
    <w:p w:rsidR="005960F8" w:rsidRDefault="005960F8" w:rsidP="005960F8">
      <w:pPr>
        <w:numPr>
          <w:ilvl w:val="0"/>
          <w:numId w:val="12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Комиссии является содействие соответствующим органам местного самоуправления муниципального образования Сурское городское поселение Сурского района Ульяновской области:</w:t>
      </w:r>
    </w:p>
    <w:p w:rsidR="005960F8" w:rsidRDefault="005960F8" w:rsidP="005960F8">
      <w:pPr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обеспечении соблюдения лицами, замещающими муниципальные должности муниципального образования Сурское городское поселение Сурского района Ульяновской области (далее – муниципальные должности),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 w:history="1">
        <w:r w:rsidRPr="00124408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25.12.2008 года № 273-ФЗ «О противодействии коррупции», другими федеральными </w:t>
      </w:r>
      <w:hyperlink r:id="rId13" w:history="1">
        <w:r w:rsidRPr="00124408">
          <w:rPr>
            <w:rStyle w:val="ae"/>
            <w:color w:val="auto"/>
            <w:sz w:val="28"/>
            <w:szCs w:val="28"/>
            <w:u w:val="none"/>
          </w:rPr>
          <w:t>законами</w:t>
        </w:r>
      </w:hyperlink>
      <w:r w:rsidRPr="001244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noBreakHyphen/>
        <w:t xml:space="preserve"> требования к должностному поведению и (или) требования об урегулировании конфликта</w:t>
      </w:r>
      <w:proofErr w:type="gramEnd"/>
      <w:r>
        <w:rPr>
          <w:sz w:val="28"/>
          <w:szCs w:val="28"/>
        </w:rPr>
        <w:t xml:space="preserve"> интересов);</w:t>
      </w:r>
    </w:p>
    <w:p w:rsidR="005960F8" w:rsidRDefault="005960F8" w:rsidP="005960F8">
      <w:pPr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осуществлении </w:t>
      </w:r>
      <w:r w:rsidRPr="00670B29">
        <w:rPr>
          <w:sz w:val="28"/>
          <w:szCs w:val="28"/>
        </w:rPr>
        <w:t>в соответствующих органах местного самоуправления муниципального образования Сурское городское поселение</w:t>
      </w:r>
      <w:r w:rsidRPr="00670B29">
        <w:rPr>
          <w:sz w:val="32"/>
          <w:szCs w:val="32"/>
        </w:rPr>
        <w:t xml:space="preserve"> </w:t>
      </w:r>
      <w:r>
        <w:rPr>
          <w:sz w:val="28"/>
          <w:szCs w:val="28"/>
        </w:rPr>
        <w:t>Сурского района Ульяновской области мер по предупреждению коррупции.</w:t>
      </w:r>
    </w:p>
    <w:p w:rsidR="005960F8" w:rsidRDefault="005960F8" w:rsidP="005960F8">
      <w:pPr>
        <w:numPr>
          <w:ilvl w:val="0"/>
          <w:numId w:val="12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Численный и персональный состав Комиссии утверждается решением Совета депутатов. В состав Комиссии входят председатель Комиссии, его заместитель, назначаемый по предложению Главы муниципального образования Сурское городское поселение Сурского района Ульяновской области из числа членов Комиссии, секретарь и члены Комиссии. Все члены Комиссии при принятии решений обладают равными </w:t>
      </w:r>
      <w:r>
        <w:rPr>
          <w:sz w:val="28"/>
          <w:szCs w:val="28"/>
        </w:rPr>
        <w:lastRenderedPageBreak/>
        <w:t>правами. В отсутствие председателя Комиссии его обязанности исполняет заместитель председателя Комиссии.</w:t>
      </w:r>
    </w:p>
    <w:p w:rsidR="005960F8" w:rsidRDefault="005960F8" w:rsidP="005960F8">
      <w:pPr>
        <w:pStyle w:val="ConsPlusNormal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Комиссии назначается один из заместителей Главы муниципального образования Сурское городское поселение Сурского района Ульяновской области. Секретарём Комиссии назначается муниципальный служащий, в должностные обязанности которого входит работа по профилактике коррупционных и иных правонарушений.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входит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5960F8" w:rsidRDefault="005960F8" w:rsidP="005960F8">
      <w:pPr>
        <w:pStyle w:val="ConsPlusNormal"/>
        <w:tabs>
          <w:tab w:val="left" w:pos="1080"/>
        </w:tabs>
        <w:ind w:firstLine="709"/>
        <w:jc w:val="both"/>
        <w:rPr>
          <w:sz w:val="28"/>
          <w:szCs w:val="28"/>
        </w:rPr>
      </w:pPr>
      <w:bookmarkStart w:id="0" w:name="Par4"/>
      <w:bookmarkEnd w:id="0"/>
      <w:proofErr w:type="gramStart"/>
      <w:r>
        <w:rPr>
          <w:sz w:val="28"/>
          <w:szCs w:val="28"/>
        </w:rPr>
        <w:t xml:space="preserve">Глава муниципального образования Сурское городское поселение Сурского района Ульяновской области может принять решение о включении в состав Комиссии представителя </w:t>
      </w:r>
      <w:r w:rsidRPr="00057022">
        <w:rPr>
          <w:sz w:val="28"/>
          <w:szCs w:val="28"/>
        </w:rPr>
        <w:t>Общественной палаты</w:t>
      </w:r>
      <w:r>
        <w:rPr>
          <w:sz w:val="28"/>
          <w:szCs w:val="28"/>
        </w:rPr>
        <w:t xml:space="preserve"> Ульяновской области, представителя </w:t>
      </w:r>
      <w:r w:rsidRPr="00670B29">
        <w:rPr>
          <w:sz w:val="28"/>
          <w:szCs w:val="28"/>
        </w:rPr>
        <w:t xml:space="preserve">общественной палаты муниципального образования </w:t>
      </w:r>
      <w:r w:rsidR="00670B29" w:rsidRPr="00670B29">
        <w:rPr>
          <w:sz w:val="28"/>
          <w:szCs w:val="28"/>
        </w:rPr>
        <w:t>«</w:t>
      </w:r>
      <w:r w:rsidRPr="00670B29">
        <w:rPr>
          <w:sz w:val="28"/>
          <w:szCs w:val="28"/>
        </w:rPr>
        <w:t>Сурск</w:t>
      </w:r>
      <w:r w:rsidR="00670B29" w:rsidRPr="00670B29">
        <w:rPr>
          <w:sz w:val="28"/>
          <w:szCs w:val="28"/>
        </w:rPr>
        <w:t>ий</w:t>
      </w:r>
      <w:r w:rsidRPr="00670B29">
        <w:rPr>
          <w:sz w:val="28"/>
          <w:szCs w:val="28"/>
        </w:rPr>
        <w:t xml:space="preserve"> район</w:t>
      </w:r>
      <w:r w:rsidR="00670B29" w:rsidRPr="00670B29">
        <w:rPr>
          <w:sz w:val="28"/>
          <w:szCs w:val="28"/>
        </w:rPr>
        <w:t>»</w:t>
      </w:r>
      <w:r w:rsidRPr="00670B29">
        <w:rPr>
          <w:sz w:val="28"/>
          <w:szCs w:val="28"/>
        </w:rPr>
        <w:t xml:space="preserve"> Ульяновской области,</w:t>
      </w:r>
      <w:r w:rsidRPr="0012440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 общественной организации ветеранов, созданной в муниципального образования Сурское городское поселение Сурского района Ульяновской области.</w:t>
      </w:r>
      <w:proofErr w:type="gramEnd"/>
    </w:p>
    <w:p w:rsidR="005960F8" w:rsidRDefault="005960F8" w:rsidP="005960F8">
      <w:pPr>
        <w:pStyle w:val="ConsPlusNormal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указанные в настоящем пункте, включаются в состав Комиссии в установленном порядке по согласованию на основании запроса Главы муниципального образования Сурское городское поселение Сурского района Ульяновской области. Согласование осуществляется в десятидневный срок со дня получения запроса.</w:t>
      </w:r>
    </w:p>
    <w:p w:rsidR="005960F8" w:rsidRDefault="005960F8" w:rsidP="005960F8">
      <w:pPr>
        <w:pStyle w:val="ConsPlusNormal"/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членов Комиссии, не замещающих должности муниципальной службы, муниципальные должности в органах местного самоуправления муниципального образования Сурское городское поселение Сурского района Ульяновской области, должно составлять не менее одной четверти от общего числа членов Комиссии.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ведению Комиссии относятся: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num" w:pos="135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Организация сбора копий справок о доходах, расходах, об имуществе и обязательствах имущественного характера, предоставляемых лицами, замещающими муниципальные должности, в соответствии с Порядком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Сурское городское поселение Сурского района Ульяновской области, их супруг (супругов) и несовершеннолетних детей на официальном сайте муниципального образования </w:t>
      </w:r>
      <w:r w:rsidR="006618A7">
        <w:rPr>
          <w:sz w:val="28"/>
          <w:szCs w:val="28"/>
        </w:rPr>
        <w:t>«</w:t>
      </w:r>
      <w:r>
        <w:rPr>
          <w:sz w:val="28"/>
          <w:szCs w:val="28"/>
        </w:rPr>
        <w:t>Сурск</w:t>
      </w:r>
      <w:r w:rsidR="006618A7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="006618A7">
        <w:rPr>
          <w:sz w:val="28"/>
          <w:szCs w:val="28"/>
        </w:rPr>
        <w:t>»</w:t>
      </w:r>
      <w:r>
        <w:rPr>
          <w:sz w:val="28"/>
          <w:szCs w:val="28"/>
        </w:rPr>
        <w:t xml:space="preserve"> Ульяновской</w:t>
      </w:r>
      <w:proofErr w:type="gramEnd"/>
      <w:r>
        <w:rPr>
          <w:sz w:val="28"/>
          <w:szCs w:val="28"/>
        </w:rPr>
        <w:t xml:space="preserve"> области и (или) предоставления для опубликования средствам массовой информации, утверждённым решением Совета депутатов, а также передача в администрацию муниципального образования </w:t>
      </w:r>
      <w:r w:rsidR="00962C1D">
        <w:rPr>
          <w:sz w:val="28"/>
          <w:szCs w:val="28"/>
        </w:rPr>
        <w:t>«</w:t>
      </w:r>
      <w:r>
        <w:rPr>
          <w:sz w:val="28"/>
          <w:szCs w:val="28"/>
        </w:rPr>
        <w:t>Сурск</w:t>
      </w:r>
      <w:r w:rsidR="00962C1D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="00962C1D">
        <w:rPr>
          <w:sz w:val="28"/>
          <w:szCs w:val="28"/>
        </w:rPr>
        <w:t>»</w:t>
      </w:r>
      <w:r>
        <w:rPr>
          <w:sz w:val="28"/>
          <w:szCs w:val="28"/>
        </w:rPr>
        <w:t xml:space="preserve"> Ульяновской области для их размещения на официальном сайте  муниципального образования </w:t>
      </w:r>
      <w:r w:rsidR="00962C1D">
        <w:rPr>
          <w:sz w:val="28"/>
          <w:szCs w:val="28"/>
        </w:rPr>
        <w:t>«</w:t>
      </w:r>
      <w:r>
        <w:rPr>
          <w:sz w:val="28"/>
          <w:szCs w:val="28"/>
        </w:rPr>
        <w:t>Сурск</w:t>
      </w:r>
      <w:r w:rsidR="00962C1D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район</w:t>
      </w:r>
      <w:r w:rsidR="00962C1D">
        <w:rPr>
          <w:sz w:val="28"/>
          <w:szCs w:val="28"/>
        </w:rPr>
        <w:t>»</w:t>
      </w:r>
      <w:r>
        <w:rPr>
          <w:sz w:val="28"/>
          <w:szCs w:val="28"/>
        </w:rPr>
        <w:t xml:space="preserve"> Ульяновской области и (или) предоставления для опубликования средствам массовой информации.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num" w:pos="36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14" w:history="1">
        <w:r w:rsidRPr="002D29A3">
          <w:rPr>
            <w:rStyle w:val="ae"/>
            <w:color w:val="000000" w:themeColor="text1"/>
            <w:sz w:val="28"/>
            <w:szCs w:val="28"/>
            <w:u w:val="none"/>
          </w:rPr>
          <w:t>Положением</w:t>
        </w:r>
      </w:hyperlink>
      <w:r>
        <w:rPr>
          <w:sz w:val="28"/>
          <w:szCs w:val="28"/>
        </w:rPr>
        <w:t xml:space="preserve"> о проверке соблюдения лицами, замещающими муниципальные должности муниципального образования Сурское городское поселение Сурского района Ульяновской области требований к должностному поведению, утверждённым решением Совета депутатов, проведение проверки соблюдения лицами, замещающими муниципальные должности, ограничений, запретов, исполнения обязанностей, которые установлены Федеральным законом от 25 декабря 2008 года № 273-ФЗ «О противодействии коррупции» и другими федеральными законами, за исключением проверки достоверности</w:t>
      </w:r>
      <w:proofErr w:type="gramEnd"/>
      <w:r>
        <w:rPr>
          <w:sz w:val="28"/>
          <w:szCs w:val="28"/>
        </w:rPr>
        <w:t xml:space="preserve"> и полноты сведений о доходах, расходах, об имуществе и обязательствах имущественного характера.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для реализации своих полномочий вправе обращаться с запросами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самоуправления, общественные объединения, другие организации, к должностным лицам. Соответствующие запросы подписывает Глава муниципального образования Сурское городское поселение Сурского района Ульяновской области, за исключением запросов, в отношении которых законодательством Российской Федерации установлен иной порядок их направления.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проведения заседания Комиссии являются: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Поступившие в установленном порядке материалы проверки, проводимой в соответствии </w:t>
      </w:r>
      <w:r w:rsidRPr="002D29A3">
        <w:rPr>
          <w:color w:val="000000" w:themeColor="text1"/>
          <w:sz w:val="28"/>
          <w:szCs w:val="28"/>
        </w:rPr>
        <w:t xml:space="preserve">с </w:t>
      </w:r>
      <w:hyperlink r:id="rId15" w:history="1">
        <w:r w:rsidRPr="002D29A3">
          <w:rPr>
            <w:rStyle w:val="ae"/>
            <w:color w:val="000000" w:themeColor="text1"/>
            <w:sz w:val="28"/>
            <w:szCs w:val="28"/>
            <w:u w:val="none"/>
          </w:rPr>
          <w:t>Положением</w:t>
        </w:r>
      </w:hyperlink>
      <w:r>
        <w:rPr>
          <w:sz w:val="28"/>
          <w:szCs w:val="28"/>
        </w:rPr>
        <w:t xml:space="preserve"> о проверке соблюдения лицами, замещающими муниципальные должности муниципального образования Сурское городское поселение Сурского района Ульяновской области требований к должностному поведению, утверждённым решением Совета депутатов, свидетельствующие о несоблюдении лицом, замещающим муниципальную должность, требований к должностному поведению и (или) требований об урегулировании конфликта интересов.</w:t>
      </w:r>
      <w:proofErr w:type="gramEnd"/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в Комиссию:</w:t>
      </w:r>
    </w:p>
    <w:p w:rsidR="005960F8" w:rsidRDefault="005960F8" w:rsidP="005960F8">
      <w:pPr>
        <w:numPr>
          <w:ilvl w:val="2"/>
          <w:numId w:val="12"/>
        </w:numPr>
        <w:tabs>
          <w:tab w:val="left" w:pos="720"/>
          <w:tab w:val="num" w:pos="792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960F8" w:rsidRDefault="005960F8" w:rsidP="005960F8">
      <w:pPr>
        <w:numPr>
          <w:ilvl w:val="2"/>
          <w:numId w:val="12"/>
        </w:numPr>
        <w:tabs>
          <w:tab w:val="left" w:pos="720"/>
          <w:tab w:val="num" w:pos="792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заявление лица, замещающего муниципальную должность,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</w:t>
      </w:r>
      <w:r>
        <w:rPr>
          <w:sz w:val="28"/>
          <w:szCs w:val="28"/>
        </w:rPr>
        <w:noBreakHyphen/>
        <w:t xml:space="preserve"> Федеральный закон «О запрете отдельным категориям лиц открывать и иметь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>
        <w:rPr>
          <w:sz w:val="28"/>
          <w:szCs w:val="28"/>
        </w:rPr>
        <w:lastRenderedPageBreak/>
        <w:t>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</w:t>
      </w:r>
      <w:proofErr w:type="gramEnd"/>
      <w:r>
        <w:rPr>
          <w:sz w:val="28"/>
          <w:szCs w:val="28"/>
        </w:rPr>
        <w:t>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председателя Комиссии, заместителя председателя Комиссии, любого члена Комиссии, касающееся обеспечения соблюдения лицом, замещающим муниципальную должность, требований об урегулировании конфликта интересов либо осуществления мер по предупреждению коррупции и (или) требований к должностному поведению.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дисциплины.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проводит председатель Комиссии. 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ведет заседание Комиссии, предоставляет слово в порядке очередности вопросов, включенных в повестку дня заседания Комиссии.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Комиссии, как правило, проводятся открыто. Комиссия может принять решение о проведении закрытого заседания по предложению членов Комиссии, а также в случаях, предусмотренных федеральными конституционными законами и федеральными законами.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правомочно, если на нем присутствует не менее 2/3 от общего числа членов Комиссии. Проведение заседаний с участием только членов Комиссии, замещающих должности в органах местного самоуправления муниципального образования Сурское городское поселение Сурского района Ульяновской области, недопустимо.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заседаниях Комиссии с правом совещательного голоса участвуют лица, приглашаемые по ходатайству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 или любого члена Комиссии и по решению председателя Комиссии, принимаемому в каждом конкретном случае отдельно не менее чем за три дня до дня заседания Комиссии.</w:t>
      </w:r>
      <w:proofErr w:type="gramEnd"/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 обязан присутствовать на заседании Комиссии. 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и материалы, содержащие основания для проведения заседания Комиссии, указанные в пунктах 9.1, 9.2, 9.3 настоящего Положения, направляются председателю Комиссии.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при поступлении к нему информации и материалов, содержащих основания для проведения заседания Комиссии: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 и материалов.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письменные ходатайства и заявления лиц, указанных в пункте 16 настоящего Положения, принимает решение об их удовлетворении (об отказе в удовлетворении).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ознакомление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интересов, членов Комиссии и других лиц, указанных в пункте 16 настоящего Положения, с поступившей информацией и с результатами её проверки.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к должностному поведению и (или) требований об урегулировании конфликта интересов.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могут проводиться в отсутствие лица, замещающего муниципальную должность, в случае: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заявлении или уведомлении, </w:t>
      </w: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пунктами 9.2.1, 9.2.2 настоящего Положения, не содержится указания о намерении лица, замещающего муниципальную должность, лично присутствовать на заседании Комиссии;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лицо, замещающее муниципальную должность, намеревающ</w:t>
      </w:r>
      <w:r w:rsidR="007C5AF1">
        <w:rPr>
          <w:sz w:val="28"/>
          <w:szCs w:val="28"/>
        </w:rPr>
        <w:t>ееся</w:t>
      </w:r>
      <w:r>
        <w:rPr>
          <w:sz w:val="28"/>
          <w:szCs w:val="28"/>
        </w:rPr>
        <w:t xml:space="preserve"> лично присутствовать на заседании Комиссии и надлежащим образом извещенный о времени и месте его проведения, не явилось на заседание Комиссии.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заслушиваются пояснения лица, замещающего муниципальную должность (с его согласия), рассматриваются материалы по существу вынесенных на данное заседание вопросов, а также дополнительные материалы.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вопроса, указанного в пункте 9.1 настоящего Положения, Комиссия принимает одно из следующих решений: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</w:t>
      </w:r>
      <w:r w:rsidR="007C5AF1">
        <w:rPr>
          <w:sz w:val="28"/>
          <w:szCs w:val="28"/>
        </w:rPr>
        <w:t>авливает</w:t>
      </w:r>
      <w:r>
        <w:rPr>
          <w:sz w:val="28"/>
          <w:szCs w:val="28"/>
        </w:rPr>
        <w:t>, что лицо, замещающее муниципальную должность, соблюдало требования к должностному поведению и (или) требования об урегулировании конфликта интересов;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</w:t>
      </w:r>
      <w:r w:rsidR="007C5AF1">
        <w:rPr>
          <w:sz w:val="28"/>
          <w:szCs w:val="28"/>
        </w:rPr>
        <w:t>авливает</w:t>
      </w:r>
      <w:r>
        <w:rPr>
          <w:sz w:val="28"/>
          <w:szCs w:val="28"/>
        </w:rPr>
        <w:t xml:space="preserve">, что лицо, замещающее муниципальную должность, не соблюдало требования к должностному поведению и (или) требования об урегулировании конфликта интересов. </w:t>
      </w:r>
      <w:proofErr w:type="gramStart"/>
      <w:r>
        <w:rPr>
          <w:sz w:val="28"/>
          <w:szCs w:val="28"/>
        </w:rPr>
        <w:t xml:space="preserve">В этом случае Комиссия рекомендует руководителю соответствующего органа местного </w:t>
      </w:r>
      <w:r>
        <w:rPr>
          <w:sz w:val="28"/>
          <w:szCs w:val="28"/>
        </w:rPr>
        <w:lastRenderedPageBreak/>
        <w:t xml:space="preserve">самоуправления муниципального образования Сурское городское поселение Сурского района Ульяновской области (далее </w:t>
      </w:r>
      <w:r>
        <w:rPr>
          <w:sz w:val="28"/>
          <w:szCs w:val="28"/>
        </w:rPr>
        <w:noBreakHyphen/>
        <w:t xml:space="preserve"> уполномоченный руководитель) указать лицу, замещающему муниципальную должность, на недопустимость нарушения требований к должностному поведению и (или) требований об урегулировании конфликта интересов либо применить к лицу, замещающему муниципальную должность, конкретную меру ответственности.</w:t>
      </w:r>
      <w:proofErr w:type="gramEnd"/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итогам рассмотрения вопроса, указанного в пункте 9.2.1 настоящего Положения, Комиссия принимает одно из следующих решений: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</w:t>
      </w:r>
      <w:r w:rsidR="007C5AF1">
        <w:rPr>
          <w:sz w:val="28"/>
          <w:szCs w:val="28"/>
        </w:rPr>
        <w:t>ет</w:t>
      </w:r>
      <w:r>
        <w:rPr>
          <w:sz w:val="28"/>
          <w:szCs w:val="28"/>
        </w:rPr>
        <w:t>, что при исполнении лицом, замещающим муниципальную должность, при исполнении должностных обязанностей конфликт интересов отсутствует;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</w:t>
      </w:r>
      <w:r w:rsidR="007C5AF1">
        <w:rPr>
          <w:sz w:val="28"/>
          <w:szCs w:val="28"/>
        </w:rPr>
        <w:t>ет</w:t>
      </w:r>
      <w:r>
        <w:rPr>
          <w:sz w:val="28"/>
          <w:szCs w:val="28"/>
        </w:rPr>
        <w:t>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уполномоченному руководителю принять меры по урегулированию конфликта интересов или по недопущению его возникновения;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</w:t>
      </w:r>
      <w:r w:rsidR="007C5AF1">
        <w:rPr>
          <w:sz w:val="28"/>
          <w:szCs w:val="28"/>
        </w:rPr>
        <w:t>ет</w:t>
      </w:r>
      <w:r>
        <w:rPr>
          <w:sz w:val="28"/>
          <w:szCs w:val="28"/>
        </w:rPr>
        <w:t>, что лицо, замещающее муниципальную должность, не соблюдало требования об урегулировании конфликта интересов. В этом случае Комиссия рекомендует уполномоченному руководителю применить к лицу, замещающему муниципальную должность, конкретную меру ответственности.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вопроса, указанного в пункте 9.2.2 настоящего Положения, Комиссия принимает одно из следующих решений: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</w:t>
      </w:r>
      <w:r w:rsidR="007C5AF1">
        <w:rPr>
          <w:sz w:val="28"/>
          <w:szCs w:val="28"/>
        </w:rPr>
        <w:t>ет</w:t>
      </w:r>
      <w:r>
        <w:rPr>
          <w:sz w:val="28"/>
          <w:szCs w:val="28"/>
        </w:rPr>
        <w:t>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</w:t>
      </w:r>
      <w:r w:rsidR="007C5AF1">
        <w:rPr>
          <w:sz w:val="28"/>
          <w:szCs w:val="28"/>
        </w:rPr>
        <w:t>ет</w:t>
      </w:r>
      <w:r>
        <w:rPr>
          <w:sz w:val="28"/>
          <w:szCs w:val="28"/>
        </w:rPr>
        <w:t>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уполномоченному руководителю применить к лицу, замещающему муниципальную должность конкретную меру ответственности.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итогам рассмотрения вопроса, указанного в пункте 9.3 настоящего Положения, Комиссия принимает соответствующее решение.</w:t>
      </w:r>
    </w:p>
    <w:p w:rsidR="005960F8" w:rsidRPr="00D016E9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Для исполнения решений Комиссии могут быть подготовлены проекты муниципальных правовых актов органа местного самоуправления </w:t>
      </w:r>
      <w:r>
        <w:rPr>
          <w:iCs/>
          <w:sz w:val="28"/>
          <w:szCs w:val="28"/>
        </w:rPr>
        <w:lastRenderedPageBreak/>
        <w:t xml:space="preserve">муниципального образования </w:t>
      </w:r>
      <w:r>
        <w:rPr>
          <w:sz w:val="28"/>
          <w:szCs w:val="28"/>
        </w:rPr>
        <w:t xml:space="preserve">Сурское городское поселение Сурского района </w:t>
      </w:r>
      <w:r>
        <w:rPr>
          <w:iCs/>
          <w:sz w:val="28"/>
          <w:szCs w:val="28"/>
        </w:rPr>
        <w:t>Ульяновской области</w:t>
      </w:r>
      <w:r w:rsidRPr="00D016E9">
        <w:rPr>
          <w:iCs/>
          <w:sz w:val="28"/>
          <w:szCs w:val="28"/>
        </w:rPr>
        <w:t xml:space="preserve">, решений или поручений </w:t>
      </w:r>
      <w:r w:rsidRPr="00D016E9">
        <w:rPr>
          <w:sz w:val="28"/>
          <w:szCs w:val="28"/>
        </w:rPr>
        <w:t>уполномоченного</w:t>
      </w:r>
      <w:r w:rsidRPr="00D016E9">
        <w:rPr>
          <w:iCs/>
          <w:sz w:val="28"/>
          <w:szCs w:val="28"/>
        </w:rPr>
        <w:t xml:space="preserve"> руководителя, которые в установленном порядке представляются на рассмотрение </w:t>
      </w:r>
      <w:r w:rsidRPr="00D016E9">
        <w:rPr>
          <w:sz w:val="28"/>
          <w:szCs w:val="28"/>
        </w:rPr>
        <w:t>уполномоченного</w:t>
      </w:r>
      <w:r w:rsidRPr="00D016E9">
        <w:rPr>
          <w:iCs/>
          <w:sz w:val="28"/>
          <w:szCs w:val="28"/>
        </w:rPr>
        <w:t xml:space="preserve"> руководителя.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iCs/>
          <w:sz w:val="28"/>
          <w:szCs w:val="28"/>
        </w:rPr>
      </w:pPr>
      <w:r w:rsidRPr="00D016E9">
        <w:rPr>
          <w:iCs/>
          <w:sz w:val="28"/>
          <w:szCs w:val="28"/>
        </w:rPr>
        <w:t>Решения Комиссии по вопросам, указанным в пункте</w:t>
      </w:r>
      <w:r>
        <w:rPr>
          <w:iCs/>
          <w:sz w:val="28"/>
          <w:szCs w:val="28"/>
        </w:rPr>
        <w:t xml:space="preserve">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Решения Комиссии </w:t>
      </w:r>
      <w:r w:rsidRPr="00D016E9">
        <w:rPr>
          <w:iCs/>
          <w:sz w:val="28"/>
          <w:szCs w:val="28"/>
        </w:rPr>
        <w:t xml:space="preserve">для </w:t>
      </w:r>
      <w:r w:rsidRPr="00D016E9">
        <w:rPr>
          <w:sz w:val="28"/>
          <w:szCs w:val="28"/>
        </w:rPr>
        <w:t xml:space="preserve">уполномоченного </w:t>
      </w:r>
      <w:r w:rsidRPr="00D016E9">
        <w:rPr>
          <w:iCs/>
          <w:sz w:val="28"/>
          <w:szCs w:val="28"/>
        </w:rPr>
        <w:t>руководителя</w:t>
      </w:r>
      <w:r w:rsidRPr="007C5AF1">
        <w:rPr>
          <w:iCs/>
          <w:color w:val="FF0000"/>
          <w:sz w:val="32"/>
          <w:szCs w:val="32"/>
        </w:rPr>
        <w:t xml:space="preserve"> </w:t>
      </w:r>
      <w:r>
        <w:rPr>
          <w:iCs/>
          <w:sz w:val="28"/>
          <w:szCs w:val="28"/>
        </w:rPr>
        <w:t>носят рекомендательный характер.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Решения Комиссии оформляются протоколом, которые подписывают члены Комиссии, принимавшие участие в её заседании. 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 протоколе заседания Комиссии указываются</w:t>
      </w:r>
      <w:r>
        <w:rPr>
          <w:sz w:val="28"/>
          <w:szCs w:val="28"/>
        </w:rPr>
        <w:t>: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к должностному поведению и (или) требований об урегулировании конфликта интересов;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предъявляемые к лицу, замещающему муниципальную должность, претензии, материалы, на которых они основываются;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пояснений лица, замещающего муниципальную должность, и других лиц по существу предъявляемых претензий;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 информации, содержащ</w:t>
      </w:r>
      <w:r w:rsidR="007C5AF1">
        <w:rPr>
          <w:sz w:val="28"/>
          <w:szCs w:val="28"/>
        </w:rPr>
        <w:t>и</w:t>
      </w:r>
      <w:r>
        <w:rPr>
          <w:sz w:val="28"/>
          <w:szCs w:val="28"/>
        </w:rPr>
        <w:t>й основания для проведения заседания Комиссии, дата поступления информации в соответствующий орган местного самоуправления муниципального образования Сурское городское поселение Сурского района Ульяновской области;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другие сведения;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голосования;</w:t>
      </w:r>
    </w:p>
    <w:p w:rsidR="005960F8" w:rsidRDefault="005960F8" w:rsidP="005960F8">
      <w:pPr>
        <w:numPr>
          <w:ilvl w:val="1"/>
          <w:numId w:val="1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и обоснование его принятия.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ознакомлено лицо, замещающее муниципальную должность.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протокола заседания Комиссии в 7-дневный срок со дня заседания направляются уполномоченному руководителю, полностью или в виде выписок из него – лицу, замещающему муниципальную должность, а также по решению Комиссии </w:t>
      </w:r>
      <w:r>
        <w:rPr>
          <w:sz w:val="28"/>
          <w:szCs w:val="28"/>
        </w:rPr>
        <w:noBreakHyphen/>
        <w:t xml:space="preserve"> иным заинтересованным лицам.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D016E9">
        <w:rPr>
          <w:sz w:val="28"/>
          <w:szCs w:val="28"/>
        </w:rPr>
        <w:t>Уполномоченный руководитель</w:t>
      </w:r>
      <w:r>
        <w:rPr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>
        <w:rPr>
          <w:sz w:val="28"/>
          <w:szCs w:val="28"/>
        </w:rPr>
        <w:t>компетенции</w:t>
      </w:r>
      <w:proofErr w:type="gramEnd"/>
      <w:r>
        <w:rPr>
          <w:sz w:val="28"/>
          <w:szCs w:val="28"/>
        </w:rPr>
        <w:t xml:space="preserve"> содержащиеся в нём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</w:t>
      </w:r>
      <w:r>
        <w:rPr>
          <w:sz w:val="28"/>
          <w:szCs w:val="28"/>
        </w:rPr>
        <w:lastRenderedPageBreak/>
        <w:t xml:space="preserve">а также по иным вопросам организации противодействия коррупции. О рассмотрении рекомендаций Комиссии и принятом решении </w:t>
      </w:r>
      <w:r w:rsidRPr="00D016E9">
        <w:rPr>
          <w:sz w:val="28"/>
          <w:szCs w:val="28"/>
        </w:rPr>
        <w:t>уполномоченный руководитель в письменной форме уведомляет Комиссию в месячный срок со дня поступления к нему протокола заседания Комиссии. Решение уполномоченного руководителя</w:t>
      </w:r>
      <w:r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rPr>
          <w:sz w:val="28"/>
          <w:szCs w:val="28"/>
        </w:rPr>
        <w:noBreakHyphen/>
        <w:t xml:space="preserve"> немедленно.</w:t>
      </w:r>
      <w:proofErr w:type="gramEnd"/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протокола заседания Комиссии или выписка из него приобщается к личному делу лица, замещающего муниципальную должность, в отношении которого рассмотрен вопрос о соблюдении требований к должностному поведению и (или) требований об урегулировании конфликта интересов.</w:t>
      </w:r>
    </w:p>
    <w:p w:rsidR="005960F8" w:rsidRDefault="005960F8" w:rsidP="005960F8">
      <w:pPr>
        <w:pStyle w:val="ConsPlusNormal"/>
        <w:numPr>
          <w:ilvl w:val="0"/>
          <w:numId w:val="1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Советом депутатов муниципального образования Сурское городское поселение Сурского района Ульяновской области.</w:t>
      </w:r>
    </w:p>
    <w:p w:rsidR="006B5A9C" w:rsidRPr="000920A4" w:rsidRDefault="006B5A9C" w:rsidP="005960F8">
      <w:pPr>
        <w:pStyle w:val="ConsPlusNormal"/>
        <w:tabs>
          <w:tab w:val="left" w:pos="1080"/>
        </w:tabs>
        <w:ind w:left="709"/>
        <w:jc w:val="both"/>
        <w:rPr>
          <w:sz w:val="28"/>
          <w:szCs w:val="28"/>
        </w:rPr>
      </w:pPr>
    </w:p>
    <w:sectPr w:rsidR="006B5A9C" w:rsidRPr="000920A4" w:rsidSect="00490253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A78" w:rsidRDefault="00E83A78">
      <w:r>
        <w:separator/>
      </w:r>
    </w:p>
  </w:endnote>
  <w:endnote w:type="continuationSeparator" w:id="0">
    <w:p w:rsidR="00E83A78" w:rsidRDefault="00E83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A78" w:rsidRDefault="00E83A78">
      <w:r>
        <w:separator/>
      </w:r>
    </w:p>
  </w:footnote>
  <w:footnote w:type="continuationSeparator" w:id="0">
    <w:p w:rsidR="00E83A78" w:rsidRDefault="00E83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C5A" w:rsidRDefault="0026073E" w:rsidP="00FF00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6C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6C5A" w:rsidRDefault="002D6C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32C"/>
    <w:multiLevelType w:val="multilevel"/>
    <w:tmpl w:val="93BE4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7826255"/>
    <w:multiLevelType w:val="multilevel"/>
    <w:tmpl w:val="1FD475D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2A35697E"/>
    <w:multiLevelType w:val="multilevel"/>
    <w:tmpl w:val="4B0A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32DB2A78"/>
    <w:multiLevelType w:val="multilevel"/>
    <w:tmpl w:val="4F328F9E"/>
    <w:lvl w:ilvl="0">
      <w:start w:val="16"/>
      <w:numFmt w:val="decimal"/>
      <w:lvlText w:val="%1."/>
      <w:lvlJc w:val="left"/>
      <w:pPr>
        <w:tabs>
          <w:tab w:val="num" w:pos="2580"/>
        </w:tabs>
        <w:ind w:left="2580" w:hanging="114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595"/>
        </w:tabs>
        <w:ind w:left="2595" w:hanging="115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595"/>
        </w:tabs>
        <w:ind w:left="2595" w:hanging="115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595"/>
        </w:tabs>
        <w:ind w:left="2595" w:hanging="115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595"/>
        </w:tabs>
        <w:ind w:left="2595" w:hanging="1155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595"/>
        </w:tabs>
        <w:ind w:left="2595" w:hanging="1155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color w:val="auto"/>
      </w:rPr>
    </w:lvl>
  </w:abstractNum>
  <w:abstractNum w:abstractNumId="4">
    <w:nsid w:val="45CB2D37"/>
    <w:multiLevelType w:val="multilevel"/>
    <w:tmpl w:val="93BE4FB6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47B76FC2"/>
    <w:multiLevelType w:val="multilevel"/>
    <w:tmpl w:val="51B0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52500729"/>
    <w:multiLevelType w:val="multilevel"/>
    <w:tmpl w:val="93BE4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62F64E3F"/>
    <w:multiLevelType w:val="multilevel"/>
    <w:tmpl w:val="18C6D250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8">
    <w:nsid w:val="630B6DC1"/>
    <w:multiLevelType w:val="multilevel"/>
    <w:tmpl w:val="2B38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605"/>
        </w:tabs>
        <w:ind w:left="1605" w:hanging="11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11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65"/>
        </w:tabs>
        <w:ind w:left="1965" w:hanging="11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0"/>
        </w:tabs>
        <w:ind w:left="24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9">
    <w:nsid w:val="65DD14EE"/>
    <w:multiLevelType w:val="multilevel"/>
    <w:tmpl w:val="C2887DE2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6D633B45"/>
    <w:multiLevelType w:val="multilevel"/>
    <w:tmpl w:val="C2887DE2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D15"/>
    <w:rsid w:val="0002069D"/>
    <w:rsid w:val="00023A7E"/>
    <w:rsid w:val="000318B6"/>
    <w:rsid w:val="00047536"/>
    <w:rsid w:val="00057022"/>
    <w:rsid w:val="00057A96"/>
    <w:rsid w:val="000650F1"/>
    <w:rsid w:val="000656AE"/>
    <w:rsid w:val="00075B1C"/>
    <w:rsid w:val="000920A4"/>
    <w:rsid w:val="00092FEE"/>
    <w:rsid w:val="00094CB5"/>
    <w:rsid w:val="00095052"/>
    <w:rsid w:val="000A004F"/>
    <w:rsid w:val="000A7771"/>
    <w:rsid w:val="000B25F6"/>
    <w:rsid w:val="000B5C5E"/>
    <w:rsid w:val="000B739B"/>
    <w:rsid w:val="000C2B13"/>
    <w:rsid w:val="000C50D4"/>
    <w:rsid w:val="000D2926"/>
    <w:rsid w:val="000D5FA0"/>
    <w:rsid w:val="000F1DA8"/>
    <w:rsid w:val="000F3DAD"/>
    <w:rsid w:val="00116111"/>
    <w:rsid w:val="00124408"/>
    <w:rsid w:val="00134D41"/>
    <w:rsid w:val="00167DB4"/>
    <w:rsid w:val="00171A17"/>
    <w:rsid w:val="00172FFF"/>
    <w:rsid w:val="00176DFE"/>
    <w:rsid w:val="001925DC"/>
    <w:rsid w:val="00194FDD"/>
    <w:rsid w:val="001A05B7"/>
    <w:rsid w:val="001A1AB6"/>
    <w:rsid w:val="001D4B09"/>
    <w:rsid w:val="001D50AB"/>
    <w:rsid w:val="001D6400"/>
    <w:rsid w:val="001F0116"/>
    <w:rsid w:val="001F33CD"/>
    <w:rsid w:val="001F5FEE"/>
    <w:rsid w:val="001F6C7A"/>
    <w:rsid w:val="00200D27"/>
    <w:rsid w:val="00214C61"/>
    <w:rsid w:val="002265BC"/>
    <w:rsid w:val="00227D19"/>
    <w:rsid w:val="00253CE8"/>
    <w:rsid w:val="0026073E"/>
    <w:rsid w:val="00265C45"/>
    <w:rsid w:val="00267DE6"/>
    <w:rsid w:val="00275B69"/>
    <w:rsid w:val="00275C13"/>
    <w:rsid w:val="002D29A3"/>
    <w:rsid w:val="002D6C5A"/>
    <w:rsid w:val="00326F57"/>
    <w:rsid w:val="00330D67"/>
    <w:rsid w:val="00332828"/>
    <w:rsid w:val="0034413F"/>
    <w:rsid w:val="0034506A"/>
    <w:rsid w:val="00360279"/>
    <w:rsid w:val="00383FB5"/>
    <w:rsid w:val="00386256"/>
    <w:rsid w:val="00387DFD"/>
    <w:rsid w:val="00390399"/>
    <w:rsid w:val="00391194"/>
    <w:rsid w:val="0039263A"/>
    <w:rsid w:val="003A4B35"/>
    <w:rsid w:val="003A5151"/>
    <w:rsid w:val="003C0B4A"/>
    <w:rsid w:val="003D45FF"/>
    <w:rsid w:val="003E05D9"/>
    <w:rsid w:val="003E307E"/>
    <w:rsid w:val="003E77DF"/>
    <w:rsid w:val="003F052B"/>
    <w:rsid w:val="00411624"/>
    <w:rsid w:val="0041671C"/>
    <w:rsid w:val="00421C9D"/>
    <w:rsid w:val="00434CE4"/>
    <w:rsid w:val="004358FC"/>
    <w:rsid w:val="00460AF8"/>
    <w:rsid w:val="004637DB"/>
    <w:rsid w:val="00466872"/>
    <w:rsid w:val="00483C33"/>
    <w:rsid w:val="00490253"/>
    <w:rsid w:val="004972B4"/>
    <w:rsid w:val="00497FD8"/>
    <w:rsid w:val="004A7736"/>
    <w:rsid w:val="004D25F8"/>
    <w:rsid w:val="004D275B"/>
    <w:rsid w:val="004D3C94"/>
    <w:rsid w:val="004E7D0F"/>
    <w:rsid w:val="004F01C1"/>
    <w:rsid w:val="004F6F38"/>
    <w:rsid w:val="00512379"/>
    <w:rsid w:val="005142FF"/>
    <w:rsid w:val="0052276A"/>
    <w:rsid w:val="005230DB"/>
    <w:rsid w:val="00524A52"/>
    <w:rsid w:val="0052778A"/>
    <w:rsid w:val="00530005"/>
    <w:rsid w:val="005324E3"/>
    <w:rsid w:val="005409C4"/>
    <w:rsid w:val="005573FF"/>
    <w:rsid w:val="005640FA"/>
    <w:rsid w:val="00571DF0"/>
    <w:rsid w:val="00574513"/>
    <w:rsid w:val="0058731C"/>
    <w:rsid w:val="005927DE"/>
    <w:rsid w:val="00595CF5"/>
    <w:rsid w:val="005960F8"/>
    <w:rsid w:val="005A1913"/>
    <w:rsid w:val="005A579E"/>
    <w:rsid w:val="005B10DF"/>
    <w:rsid w:val="005C0210"/>
    <w:rsid w:val="005C2567"/>
    <w:rsid w:val="005C78EA"/>
    <w:rsid w:val="005F4635"/>
    <w:rsid w:val="0060236C"/>
    <w:rsid w:val="00602B8E"/>
    <w:rsid w:val="0060717A"/>
    <w:rsid w:val="00614E1C"/>
    <w:rsid w:val="006152B1"/>
    <w:rsid w:val="00634644"/>
    <w:rsid w:val="0064558C"/>
    <w:rsid w:val="00645E69"/>
    <w:rsid w:val="006524AC"/>
    <w:rsid w:val="00652D95"/>
    <w:rsid w:val="00656C06"/>
    <w:rsid w:val="00660444"/>
    <w:rsid w:val="006618A7"/>
    <w:rsid w:val="00662E45"/>
    <w:rsid w:val="00663549"/>
    <w:rsid w:val="0066536A"/>
    <w:rsid w:val="00670955"/>
    <w:rsid w:val="00670B29"/>
    <w:rsid w:val="00676ED7"/>
    <w:rsid w:val="006850E6"/>
    <w:rsid w:val="006869D9"/>
    <w:rsid w:val="00687300"/>
    <w:rsid w:val="0069681E"/>
    <w:rsid w:val="006A057C"/>
    <w:rsid w:val="006A348A"/>
    <w:rsid w:val="006B5A9C"/>
    <w:rsid w:val="006D13C8"/>
    <w:rsid w:val="00704941"/>
    <w:rsid w:val="00725620"/>
    <w:rsid w:val="007276B5"/>
    <w:rsid w:val="00730328"/>
    <w:rsid w:val="0073066C"/>
    <w:rsid w:val="00734765"/>
    <w:rsid w:val="00736C76"/>
    <w:rsid w:val="007423CF"/>
    <w:rsid w:val="007475E3"/>
    <w:rsid w:val="0075222B"/>
    <w:rsid w:val="00763587"/>
    <w:rsid w:val="007741BC"/>
    <w:rsid w:val="00776BFC"/>
    <w:rsid w:val="00781466"/>
    <w:rsid w:val="00781E26"/>
    <w:rsid w:val="00784710"/>
    <w:rsid w:val="00784A19"/>
    <w:rsid w:val="007A23C9"/>
    <w:rsid w:val="007A4B28"/>
    <w:rsid w:val="007B765A"/>
    <w:rsid w:val="007C5AF1"/>
    <w:rsid w:val="007D037D"/>
    <w:rsid w:val="007E51F3"/>
    <w:rsid w:val="008069C7"/>
    <w:rsid w:val="0081342B"/>
    <w:rsid w:val="00823545"/>
    <w:rsid w:val="00830BFC"/>
    <w:rsid w:val="00837683"/>
    <w:rsid w:val="00854921"/>
    <w:rsid w:val="00856FCB"/>
    <w:rsid w:val="00860375"/>
    <w:rsid w:val="00880A23"/>
    <w:rsid w:val="008877A1"/>
    <w:rsid w:val="008B77BA"/>
    <w:rsid w:val="008C14B2"/>
    <w:rsid w:val="008D09E2"/>
    <w:rsid w:val="008D112F"/>
    <w:rsid w:val="009005C6"/>
    <w:rsid w:val="00914F72"/>
    <w:rsid w:val="009204AE"/>
    <w:rsid w:val="009254EF"/>
    <w:rsid w:val="00930F94"/>
    <w:rsid w:val="00942A25"/>
    <w:rsid w:val="00945B9E"/>
    <w:rsid w:val="009462CD"/>
    <w:rsid w:val="00960EB5"/>
    <w:rsid w:val="00962C1D"/>
    <w:rsid w:val="009763A4"/>
    <w:rsid w:val="00976D70"/>
    <w:rsid w:val="00976E98"/>
    <w:rsid w:val="00980E32"/>
    <w:rsid w:val="009815F4"/>
    <w:rsid w:val="00982AAA"/>
    <w:rsid w:val="0099201E"/>
    <w:rsid w:val="00995589"/>
    <w:rsid w:val="009A5472"/>
    <w:rsid w:val="009B244A"/>
    <w:rsid w:val="009B45ED"/>
    <w:rsid w:val="009B7484"/>
    <w:rsid w:val="009C5C02"/>
    <w:rsid w:val="009C616E"/>
    <w:rsid w:val="009C7062"/>
    <w:rsid w:val="009D62EB"/>
    <w:rsid w:val="009E2060"/>
    <w:rsid w:val="009E52BA"/>
    <w:rsid w:val="009E6787"/>
    <w:rsid w:val="009F5343"/>
    <w:rsid w:val="009F56B1"/>
    <w:rsid w:val="00A010CC"/>
    <w:rsid w:val="00A0123B"/>
    <w:rsid w:val="00A139E8"/>
    <w:rsid w:val="00A27243"/>
    <w:rsid w:val="00A31D79"/>
    <w:rsid w:val="00A322FD"/>
    <w:rsid w:val="00A332CF"/>
    <w:rsid w:val="00A53060"/>
    <w:rsid w:val="00A54E96"/>
    <w:rsid w:val="00A5571D"/>
    <w:rsid w:val="00A5692B"/>
    <w:rsid w:val="00A740DD"/>
    <w:rsid w:val="00A81FB3"/>
    <w:rsid w:val="00A84FDF"/>
    <w:rsid w:val="00A90105"/>
    <w:rsid w:val="00AA5AC8"/>
    <w:rsid w:val="00AB4C00"/>
    <w:rsid w:val="00AB7646"/>
    <w:rsid w:val="00AB791F"/>
    <w:rsid w:val="00AC484F"/>
    <w:rsid w:val="00AC603A"/>
    <w:rsid w:val="00AF167D"/>
    <w:rsid w:val="00AF2A46"/>
    <w:rsid w:val="00AF44F5"/>
    <w:rsid w:val="00B11C72"/>
    <w:rsid w:val="00B30A23"/>
    <w:rsid w:val="00B369A7"/>
    <w:rsid w:val="00B50744"/>
    <w:rsid w:val="00B53C03"/>
    <w:rsid w:val="00B73640"/>
    <w:rsid w:val="00B772CF"/>
    <w:rsid w:val="00B86114"/>
    <w:rsid w:val="00BA12E6"/>
    <w:rsid w:val="00BB1901"/>
    <w:rsid w:val="00BB3895"/>
    <w:rsid w:val="00BC19A0"/>
    <w:rsid w:val="00BE6287"/>
    <w:rsid w:val="00BF25B1"/>
    <w:rsid w:val="00BF43DD"/>
    <w:rsid w:val="00C14DD3"/>
    <w:rsid w:val="00C31D24"/>
    <w:rsid w:val="00C324D2"/>
    <w:rsid w:val="00C4050B"/>
    <w:rsid w:val="00C51C04"/>
    <w:rsid w:val="00C53F92"/>
    <w:rsid w:val="00C607AB"/>
    <w:rsid w:val="00C61D7D"/>
    <w:rsid w:val="00C647D6"/>
    <w:rsid w:val="00C67298"/>
    <w:rsid w:val="00C774EA"/>
    <w:rsid w:val="00C84DB4"/>
    <w:rsid w:val="00C87C89"/>
    <w:rsid w:val="00C93110"/>
    <w:rsid w:val="00C97D03"/>
    <w:rsid w:val="00CB08FF"/>
    <w:rsid w:val="00CB1ADA"/>
    <w:rsid w:val="00CB5ACC"/>
    <w:rsid w:val="00CC0C77"/>
    <w:rsid w:val="00CC2BBD"/>
    <w:rsid w:val="00CD2297"/>
    <w:rsid w:val="00CD3C68"/>
    <w:rsid w:val="00CD6065"/>
    <w:rsid w:val="00CD72C4"/>
    <w:rsid w:val="00CE0E0C"/>
    <w:rsid w:val="00CE355A"/>
    <w:rsid w:val="00CF09AE"/>
    <w:rsid w:val="00CF1AF4"/>
    <w:rsid w:val="00D016E9"/>
    <w:rsid w:val="00D15956"/>
    <w:rsid w:val="00D24194"/>
    <w:rsid w:val="00D40DC0"/>
    <w:rsid w:val="00D46A60"/>
    <w:rsid w:val="00D60EB6"/>
    <w:rsid w:val="00D64A5A"/>
    <w:rsid w:val="00D801E3"/>
    <w:rsid w:val="00D87A60"/>
    <w:rsid w:val="00D90FF8"/>
    <w:rsid w:val="00DC1FD1"/>
    <w:rsid w:val="00DC59ED"/>
    <w:rsid w:val="00DE384A"/>
    <w:rsid w:val="00DF277E"/>
    <w:rsid w:val="00DF358A"/>
    <w:rsid w:val="00DF7327"/>
    <w:rsid w:val="00E036DE"/>
    <w:rsid w:val="00E0401C"/>
    <w:rsid w:val="00E113C2"/>
    <w:rsid w:val="00E149F4"/>
    <w:rsid w:val="00E264EB"/>
    <w:rsid w:val="00E27284"/>
    <w:rsid w:val="00E337DE"/>
    <w:rsid w:val="00E34225"/>
    <w:rsid w:val="00E37629"/>
    <w:rsid w:val="00E5413A"/>
    <w:rsid w:val="00E635DA"/>
    <w:rsid w:val="00E83A78"/>
    <w:rsid w:val="00E95615"/>
    <w:rsid w:val="00EC01DB"/>
    <w:rsid w:val="00ED0A7B"/>
    <w:rsid w:val="00ED1D15"/>
    <w:rsid w:val="00ED3BB9"/>
    <w:rsid w:val="00ED4F14"/>
    <w:rsid w:val="00ED61FE"/>
    <w:rsid w:val="00EE5C38"/>
    <w:rsid w:val="00EF1A0C"/>
    <w:rsid w:val="00F30608"/>
    <w:rsid w:val="00F37F64"/>
    <w:rsid w:val="00F43988"/>
    <w:rsid w:val="00F860B7"/>
    <w:rsid w:val="00FB215D"/>
    <w:rsid w:val="00FE3026"/>
    <w:rsid w:val="00FF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D15"/>
    <w:pPr>
      <w:widowControl w:val="0"/>
      <w:autoSpaceDE w:val="0"/>
      <w:autoSpaceDN w:val="0"/>
    </w:pPr>
    <w:rPr>
      <w:sz w:val="24"/>
    </w:rPr>
  </w:style>
  <w:style w:type="paragraph" w:styleId="a3">
    <w:name w:val="header"/>
    <w:basedOn w:val="a"/>
    <w:link w:val="a4"/>
    <w:uiPriority w:val="99"/>
    <w:rsid w:val="004902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3BFE"/>
    <w:rPr>
      <w:sz w:val="24"/>
      <w:szCs w:val="24"/>
    </w:rPr>
  </w:style>
  <w:style w:type="character" w:styleId="a5">
    <w:name w:val="page number"/>
    <w:basedOn w:val="a0"/>
    <w:uiPriority w:val="99"/>
    <w:rsid w:val="00490253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76358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13BFE"/>
    <w:rPr>
      <w:sz w:val="20"/>
      <w:szCs w:val="20"/>
    </w:rPr>
  </w:style>
  <w:style w:type="character" w:styleId="a8">
    <w:name w:val="footnote reference"/>
    <w:basedOn w:val="a0"/>
    <w:uiPriority w:val="99"/>
    <w:semiHidden/>
    <w:rsid w:val="00763587"/>
    <w:rPr>
      <w:rFonts w:cs="Times New Roman"/>
      <w:vertAlign w:val="superscript"/>
    </w:rPr>
  </w:style>
  <w:style w:type="paragraph" w:styleId="a9">
    <w:name w:val="endnote text"/>
    <w:basedOn w:val="a"/>
    <w:link w:val="aa"/>
    <w:uiPriority w:val="99"/>
    <w:semiHidden/>
    <w:rsid w:val="007741B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7741BC"/>
    <w:rPr>
      <w:rFonts w:cs="Times New Roman"/>
    </w:rPr>
  </w:style>
  <w:style w:type="character" w:styleId="ab">
    <w:name w:val="endnote reference"/>
    <w:basedOn w:val="a0"/>
    <w:uiPriority w:val="99"/>
    <w:semiHidden/>
    <w:rsid w:val="007741BC"/>
    <w:rPr>
      <w:rFonts w:cs="Times New Roman"/>
      <w:vertAlign w:val="superscript"/>
    </w:rPr>
  </w:style>
  <w:style w:type="paragraph" w:styleId="ac">
    <w:name w:val="No Spacing"/>
    <w:uiPriority w:val="1"/>
    <w:qFormat/>
    <w:rsid w:val="00265C45"/>
    <w:pPr>
      <w:suppressAutoHyphens/>
    </w:pPr>
    <w:rPr>
      <w:b/>
      <w:caps/>
      <w:sz w:val="28"/>
      <w:lang w:eastAsia="zh-CN"/>
    </w:rPr>
  </w:style>
  <w:style w:type="paragraph" w:customStyle="1" w:styleId="ConsTitle">
    <w:name w:val="ConsTitle"/>
    <w:rsid w:val="00265C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d">
    <w:name w:val="Основной текст + Полужирный"/>
    <w:basedOn w:val="a0"/>
    <w:rsid w:val="00265C4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1pt">
    <w:name w:val="Основной текст + 11 pt"/>
    <w:aliases w:val="Полужирный,Интервал 0 pt"/>
    <w:basedOn w:val="a0"/>
    <w:rsid w:val="00265C4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0pt">
    <w:name w:val="Основной текст + Интервал 0 pt"/>
    <w:basedOn w:val="a0"/>
    <w:rsid w:val="00265C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265C45"/>
    <w:rPr>
      <w:color w:val="0000FF"/>
      <w:u w:val="single"/>
    </w:rPr>
  </w:style>
  <w:style w:type="paragraph" w:styleId="af">
    <w:name w:val="footer"/>
    <w:basedOn w:val="a"/>
    <w:link w:val="af0"/>
    <w:uiPriority w:val="99"/>
    <w:semiHidden/>
    <w:unhideWhenUsed/>
    <w:rsid w:val="00265C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5C45"/>
    <w:rPr>
      <w:sz w:val="24"/>
      <w:szCs w:val="24"/>
    </w:rPr>
  </w:style>
  <w:style w:type="paragraph" w:customStyle="1" w:styleId="af1">
    <w:name w:val="Базовый"/>
    <w:rsid w:val="00F37F64"/>
    <w:pPr>
      <w:tabs>
        <w:tab w:val="left" w:pos="709"/>
      </w:tabs>
      <w:suppressAutoHyphens/>
      <w:spacing w:line="100" w:lineRule="atLeast"/>
    </w:pPr>
    <w:rPr>
      <w:bCs/>
      <w:color w:val="00000A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0DC1408178D7A4B209DBACFD9F98785893E69747792376DD2723613E9782097EF47E0882F8DE2E76R7N" TargetMode="External"/><Relationship Id="rId13" Type="http://schemas.openxmlformats.org/officeDocument/2006/relationships/hyperlink" Target="consultantplus://offline/ref=06B23423FD50AF5223B59D3DD612D4204184FFB1D9F5493F25D13D8F3312E01EFAAC7BC8428B9A88q5O7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B23423FD50AF5223B59D3DD612D4204185F7B1DFFB493F25D13D8F33q1O2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E76DED5F49FF7355FA6A9910D63C1042511AEAF15FC9E067FF46oE4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E76DED5F49FF7355FA6A9910D63C1041511EEEFA0E9EE236AA48EEAAEC5EAC3E1B52EE1AB301BBo340O" TargetMode="External"/><Relationship Id="rId10" Type="http://schemas.openxmlformats.org/officeDocument/2006/relationships/hyperlink" Target="consultantplus://offline/ref=170DC1408178D7A4B209DBACFD9F98785893E69747792376DD2723613E9782097EF47E0882F8DE2E76R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0DC1408178D7A4B209DBACFD9F98785893E69747792376DD2723613E9782097EF47E0882F8DE2E76R7N" TargetMode="External"/><Relationship Id="rId14" Type="http://schemas.openxmlformats.org/officeDocument/2006/relationships/hyperlink" Target="consultantplus://offline/ref=9FE76DED5F49FF7355FA6A9910D63C1041511EEEFA0E9EE236AA48EEAAEC5EAC3E1B52EE1AB301BBo340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159D0-EA24-4162-BD65-9121E905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9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dc:description/>
  <cp:lastModifiedBy>Пользователь</cp:lastModifiedBy>
  <cp:revision>34</cp:revision>
  <cp:lastPrinted>2018-03-06T04:50:00Z</cp:lastPrinted>
  <dcterms:created xsi:type="dcterms:W3CDTF">2018-01-12T14:02:00Z</dcterms:created>
  <dcterms:modified xsi:type="dcterms:W3CDTF">2018-03-15T04:10:00Z</dcterms:modified>
</cp:coreProperties>
</file>