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555AFD8C"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6341BB">
        <w:rPr>
          <w:b/>
          <w:i/>
          <w:u w:val="single"/>
        </w:rPr>
        <w:t>6</w:t>
      </w:r>
    </w:p>
    <w:p w14:paraId="1EBDBBC1" w14:textId="6FD8910F" w:rsidR="006341BB" w:rsidRDefault="006341BB" w:rsidP="00EB5B4D">
      <w:pPr>
        <w:jc w:val="center"/>
        <w:rPr>
          <w:b/>
          <w:i/>
          <w:u w:val="single"/>
        </w:rPr>
      </w:pPr>
    </w:p>
    <w:p w14:paraId="0C727AC6" w14:textId="244726F9" w:rsidR="006341BB" w:rsidRPr="006341BB" w:rsidRDefault="006341BB" w:rsidP="006341BB">
      <w:pPr>
        <w:tabs>
          <w:tab w:val="left" w:pos="6540"/>
        </w:tabs>
        <w:jc w:val="right"/>
        <w:rPr>
          <w:b/>
          <w:sz w:val="28"/>
          <w:szCs w:val="28"/>
        </w:rPr>
      </w:pPr>
      <w:bookmarkStart w:id="0" w:name="_GoBack"/>
      <w:bookmarkEnd w:id="0"/>
      <w:r w:rsidRPr="006341BB">
        <w:rPr>
          <w:b/>
          <w:sz w:val="28"/>
          <w:szCs w:val="28"/>
        </w:rPr>
        <w:t xml:space="preserve">                                                               </w:t>
      </w:r>
      <w:r w:rsidRPr="006341BB">
        <w:rPr>
          <w:b/>
          <w:sz w:val="28"/>
          <w:szCs w:val="28"/>
        </w:rPr>
        <w:tab/>
        <w:t xml:space="preserve">            </w:t>
      </w:r>
    </w:p>
    <w:p w14:paraId="1EDCBC33" w14:textId="77777777" w:rsidR="006341BB" w:rsidRPr="006341BB" w:rsidRDefault="006341BB" w:rsidP="006341BB">
      <w:pPr>
        <w:jc w:val="center"/>
        <w:rPr>
          <w:b/>
          <w:sz w:val="28"/>
          <w:szCs w:val="28"/>
        </w:rPr>
      </w:pPr>
    </w:p>
    <w:p w14:paraId="152CA1D5" w14:textId="77777777" w:rsidR="006341BB" w:rsidRPr="006341BB" w:rsidRDefault="006341BB" w:rsidP="006341BB">
      <w:pPr>
        <w:jc w:val="center"/>
        <w:rPr>
          <w:b/>
          <w:sz w:val="28"/>
          <w:szCs w:val="28"/>
        </w:rPr>
      </w:pPr>
      <w:r w:rsidRPr="006341BB">
        <w:rPr>
          <w:b/>
          <w:sz w:val="28"/>
          <w:szCs w:val="28"/>
        </w:rPr>
        <w:t>АДМИНИСТРАЦИЯ</w:t>
      </w:r>
    </w:p>
    <w:p w14:paraId="6C492FC8" w14:textId="77777777" w:rsidR="006341BB" w:rsidRPr="006341BB" w:rsidRDefault="006341BB" w:rsidP="006341BB">
      <w:pPr>
        <w:jc w:val="center"/>
        <w:rPr>
          <w:b/>
          <w:sz w:val="28"/>
          <w:szCs w:val="28"/>
        </w:rPr>
      </w:pPr>
      <w:r w:rsidRPr="006341BB">
        <w:rPr>
          <w:b/>
          <w:sz w:val="28"/>
          <w:szCs w:val="28"/>
        </w:rPr>
        <w:t>МУНИЦИПАЛЬНОГО ОБРАЗОВАНИЯ «СУРСКИЙ РАЙОН»</w:t>
      </w:r>
    </w:p>
    <w:p w14:paraId="4EBB0FD4" w14:textId="77777777" w:rsidR="006341BB" w:rsidRPr="006341BB" w:rsidRDefault="006341BB" w:rsidP="006341BB">
      <w:pPr>
        <w:jc w:val="center"/>
        <w:rPr>
          <w:b/>
          <w:sz w:val="28"/>
          <w:szCs w:val="28"/>
        </w:rPr>
      </w:pPr>
      <w:r w:rsidRPr="006341BB">
        <w:rPr>
          <w:b/>
          <w:sz w:val="28"/>
          <w:szCs w:val="28"/>
        </w:rPr>
        <w:t>УЛЬЯНОВСКОЙ ОБЛАСТИ</w:t>
      </w:r>
    </w:p>
    <w:p w14:paraId="795B21BC" w14:textId="77777777" w:rsidR="006341BB" w:rsidRPr="006341BB" w:rsidRDefault="006341BB" w:rsidP="006341BB">
      <w:pPr>
        <w:jc w:val="center"/>
        <w:rPr>
          <w:b/>
          <w:sz w:val="28"/>
          <w:szCs w:val="28"/>
        </w:rPr>
      </w:pPr>
    </w:p>
    <w:p w14:paraId="382A34D0" w14:textId="77777777" w:rsidR="006341BB" w:rsidRPr="006341BB" w:rsidRDefault="006341BB" w:rsidP="006341BB">
      <w:pPr>
        <w:jc w:val="center"/>
        <w:rPr>
          <w:b/>
          <w:sz w:val="28"/>
          <w:szCs w:val="28"/>
        </w:rPr>
      </w:pPr>
    </w:p>
    <w:p w14:paraId="4638F1CB" w14:textId="77777777" w:rsidR="006341BB" w:rsidRPr="006341BB" w:rsidRDefault="006341BB" w:rsidP="006341BB">
      <w:pPr>
        <w:jc w:val="center"/>
        <w:rPr>
          <w:b/>
          <w:sz w:val="28"/>
          <w:szCs w:val="28"/>
        </w:rPr>
      </w:pPr>
      <w:r w:rsidRPr="006341BB">
        <w:rPr>
          <w:b/>
          <w:sz w:val="28"/>
          <w:szCs w:val="28"/>
        </w:rPr>
        <w:t>П О С Т А Н О В Л Е Н И Е</w:t>
      </w:r>
    </w:p>
    <w:p w14:paraId="11A0D79C" w14:textId="77777777" w:rsidR="006341BB" w:rsidRPr="006341BB" w:rsidRDefault="006341BB" w:rsidP="006341BB">
      <w:pPr>
        <w:jc w:val="center"/>
        <w:rPr>
          <w:sz w:val="28"/>
          <w:szCs w:val="28"/>
        </w:rPr>
      </w:pPr>
    </w:p>
    <w:tbl>
      <w:tblPr>
        <w:tblW w:w="0" w:type="auto"/>
        <w:tblLook w:val="04A0" w:firstRow="1" w:lastRow="0" w:firstColumn="1" w:lastColumn="0" w:noHBand="0" w:noVBand="1"/>
      </w:tblPr>
      <w:tblGrid>
        <w:gridCol w:w="4927"/>
        <w:gridCol w:w="4927"/>
      </w:tblGrid>
      <w:tr w:rsidR="006341BB" w:rsidRPr="006341BB" w14:paraId="4971861D" w14:textId="77777777" w:rsidTr="00BB422C">
        <w:tc>
          <w:tcPr>
            <w:tcW w:w="4927" w:type="dxa"/>
          </w:tcPr>
          <w:p w14:paraId="627C2D7F" w14:textId="77777777" w:rsidR="006341BB" w:rsidRPr="006341BB" w:rsidRDefault="006341BB" w:rsidP="006341BB">
            <w:pPr>
              <w:ind w:left="-142"/>
              <w:rPr>
                <w:sz w:val="28"/>
                <w:szCs w:val="28"/>
              </w:rPr>
            </w:pPr>
          </w:p>
        </w:tc>
        <w:tc>
          <w:tcPr>
            <w:tcW w:w="4927" w:type="dxa"/>
          </w:tcPr>
          <w:p w14:paraId="50EA5952" w14:textId="77777777" w:rsidR="006341BB" w:rsidRPr="006341BB" w:rsidRDefault="006341BB" w:rsidP="006341BB">
            <w:pPr>
              <w:tabs>
                <w:tab w:val="left" w:pos="3225"/>
                <w:tab w:val="right" w:pos="4854"/>
              </w:tabs>
              <w:ind w:right="-143"/>
              <w:rPr>
                <w:sz w:val="28"/>
                <w:szCs w:val="28"/>
              </w:rPr>
            </w:pPr>
            <w:r w:rsidRPr="006341BB">
              <w:rPr>
                <w:sz w:val="28"/>
                <w:szCs w:val="28"/>
              </w:rPr>
              <w:tab/>
              <w:t xml:space="preserve">    № 89-П-А</w:t>
            </w:r>
          </w:p>
        </w:tc>
      </w:tr>
      <w:tr w:rsidR="006341BB" w:rsidRPr="006341BB" w14:paraId="35FDC33E" w14:textId="77777777" w:rsidTr="00BB422C">
        <w:tc>
          <w:tcPr>
            <w:tcW w:w="4927" w:type="dxa"/>
          </w:tcPr>
          <w:p w14:paraId="2332F2E2" w14:textId="77777777" w:rsidR="006341BB" w:rsidRPr="006341BB" w:rsidRDefault="006341BB" w:rsidP="006341BB">
            <w:pPr>
              <w:ind w:firstLine="708"/>
              <w:jc w:val="both"/>
              <w:rPr>
                <w:sz w:val="28"/>
                <w:szCs w:val="28"/>
              </w:rPr>
            </w:pPr>
            <w:r w:rsidRPr="006341BB">
              <w:rPr>
                <w:sz w:val="28"/>
                <w:szCs w:val="28"/>
              </w:rPr>
              <w:t>28.02.2025</w:t>
            </w:r>
          </w:p>
        </w:tc>
        <w:tc>
          <w:tcPr>
            <w:tcW w:w="4927" w:type="dxa"/>
          </w:tcPr>
          <w:p w14:paraId="749C949A" w14:textId="77777777" w:rsidR="006341BB" w:rsidRPr="006341BB" w:rsidRDefault="006341BB" w:rsidP="006341BB">
            <w:pPr>
              <w:ind w:right="-143"/>
              <w:jc w:val="right"/>
            </w:pPr>
            <w:r w:rsidRPr="006341BB">
              <w:t>Экз. № ______</w:t>
            </w:r>
          </w:p>
        </w:tc>
      </w:tr>
    </w:tbl>
    <w:p w14:paraId="6337FF8E" w14:textId="77777777" w:rsidR="006341BB" w:rsidRPr="006341BB" w:rsidRDefault="006341BB" w:rsidP="006341BB">
      <w:pPr>
        <w:jc w:val="center"/>
        <w:rPr>
          <w:sz w:val="28"/>
          <w:szCs w:val="28"/>
        </w:rPr>
      </w:pPr>
    </w:p>
    <w:p w14:paraId="7653E936" w14:textId="77777777" w:rsidR="006341BB" w:rsidRPr="006341BB" w:rsidRDefault="006341BB" w:rsidP="006341BB">
      <w:pPr>
        <w:jc w:val="center"/>
      </w:pPr>
      <w:proofErr w:type="spellStart"/>
      <w:r w:rsidRPr="006341BB">
        <w:t>р.п</w:t>
      </w:r>
      <w:proofErr w:type="spellEnd"/>
      <w:r w:rsidRPr="006341BB">
        <w:t>. Сурское</w:t>
      </w:r>
    </w:p>
    <w:p w14:paraId="0C26BBC6" w14:textId="77777777" w:rsidR="006341BB" w:rsidRPr="006341BB" w:rsidRDefault="006341BB" w:rsidP="006341BB">
      <w:pPr>
        <w:jc w:val="both"/>
        <w:rPr>
          <w:sz w:val="28"/>
          <w:szCs w:val="28"/>
        </w:rPr>
      </w:pPr>
    </w:p>
    <w:p w14:paraId="44FE57D9" w14:textId="77777777" w:rsidR="006341BB" w:rsidRPr="006341BB" w:rsidRDefault="006341BB" w:rsidP="006341BB">
      <w:pPr>
        <w:jc w:val="both"/>
        <w:rPr>
          <w:sz w:val="28"/>
          <w:szCs w:val="28"/>
        </w:rPr>
      </w:pPr>
    </w:p>
    <w:p w14:paraId="6C7CED28" w14:textId="77777777" w:rsidR="006341BB" w:rsidRPr="006341BB" w:rsidRDefault="006341BB" w:rsidP="006341BB">
      <w:pPr>
        <w:jc w:val="center"/>
        <w:rPr>
          <w:b/>
          <w:sz w:val="28"/>
          <w:szCs w:val="28"/>
        </w:rPr>
      </w:pPr>
      <w:r w:rsidRPr="006341BB">
        <w:rPr>
          <w:b/>
          <w:sz w:val="28"/>
          <w:szCs w:val="28"/>
        </w:rPr>
        <w:t>О движении транспортных средств в весенний период по межпоселковым автомобильным дорогам муниципального образования «</w:t>
      </w:r>
      <w:proofErr w:type="spellStart"/>
      <w:r w:rsidRPr="006341BB">
        <w:rPr>
          <w:b/>
          <w:sz w:val="28"/>
          <w:szCs w:val="28"/>
        </w:rPr>
        <w:t>Сурский</w:t>
      </w:r>
      <w:proofErr w:type="spellEnd"/>
      <w:r w:rsidRPr="006341BB">
        <w:rPr>
          <w:b/>
          <w:sz w:val="28"/>
          <w:szCs w:val="28"/>
        </w:rPr>
        <w:t xml:space="preserve"> район» Ульяновской области в 2025 году</w:t>
      </w:r>
    </w:p>
    <w:p w14:paraId="0FA302C2" w14:textId="77777777" w:rsidR="006341BB" w:rsidRPr="006341BB" w:rsidRDefault="006341BB" w:rsidP="006341BB">
      <w:pPr>
        <w:jc w:val="center"/>
        <w:rPr>
          <w:sz w:val="28"/>
          <w:szCs w:val="28"/>
        </w:rPr>
      </w:pPr>
    </w:p>
    <w:p w14:paraId="7BAD7D40" w14:textId="77777777" w:rsidR="006341BB" w:rsidRPr="006341BB" w:rsidRDefault="006341BB" w:rsidP="006341BB">
      <w:pPr>
        <w:ind w:firstLine="709"/>
        <w:jc w:val="both"/>
        <w:rPr>
          <w:sz w:val="28"/>
          <w:szCs w:val="28"/>
        </w:rPr>
      </w:pPr>
      <w:r w:rsidRPr="006341BB">
        <w:rPr>
          <w:sz w:val="28"/>
          <w:szCs w:val="28"/>
        </w:rPr>
        <w:t>В соответствии с пунктом 5 части 1 статьи 15 Федерального Закона от 06.10.2003 №131-ФЗ «Об общих принципах организации местного самоуправления в Российской Федерации»,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межмуниципального и местного значения Ульяновской области, утверждённого Постановлением Правительства Ульяновской области от 22.03.2012 №129-П, Уставом муниципального образования «</w:t>
      </w:r>
      <w:proofErr w:type="spellStart"/>
      <w:r w:rsidRPr="006341BB">
        <w:rPr>
          <w:sz w:val="28"/>
          <w:szCs w:val="28"/>
        </w:rPr>
        <w:t>Сурский</w:t>
      </w:r>
      <w:proofErr w:type="spellEnd"/>
      <w:r w:rsidRPr="006341BB">
        <w:rPr>
          <w:sz w:val="28"/>
          <w:szCs w:val="28"/>
        </w:rPr>
        <w:t xml:space="preserve"> район» Ульяновской области, в целях предотвращения снижения несущей способности конструктивных элементов автомобильной дороги, вызванной их переувлажнением на территории муниципального образования «</w:t>
      </w:r>
      <w:proofErr w:type="spellStart"/>
      <w:r w:rsidRPr="006341BB">
        <w:rPr>
          <w:sz w:val="28"/>
          <w:szCs w:val="28"/>
        </w:rPr>
        <w:t>Сурский</w:t>
      </w:r>
      <w:proofErr w:type="spellEnd"/>
      <w:r w:rsidRPr="006341BB">
        <w:rPr>
          <w:sz w:val="28"/>
          <w:szCs w:val="28"/>
        </w:rPr>
        <w:t xml:space="preserve"> район» Ульяновской области, п о с т а н о в л я ю:</w:t>
      </w:r>
    </w:p>
    <w:p w14:paraId="49AB09F8" w14:textId="77777777" w:rsidR="006341BB" w:rsidRPr="006341BB" w:rsidRDefault="006341BB" w:rsidP="006341BB">
      <w:pPr>
        <w:ind w:firstLine="709"/>
        <w:jc w:val="both"/>
        <w:rPr>
          <w:sz w:val="28"/>
          <w:szCs w:val="28"/>
        </w:rPr>
      </w:pPr>
      <w:r w:rsidRPr="006341BB">
        <w:rPr>
          <w:sz w:val="28"/>
          <w:szCs w:val="28"/>
        </w:rPr>
        <w:t>1. Запретить движение транспортных средств по межпоселковым дорогам муниципального образования «</w:t>
      </w:r>
      <w:proofErr w:type="spellStart"/>
      <w:r w:rsidRPr="006341BB">
        <w:rPr>
          <w:sz w:val="28"/>
          <w:szCs w:val="28"/>
        </w:rPr>
        <w:t>Сурский</w:t>
      </w:r>
      <w:proofErr w:type="spellEnd"/>
      <w:r w:rsidRPr="006341BB">
        <w:rPr>
          <w:sz w:val="28"/>
          <w:szCs w:val="28"/>
        </w:rPr>
        <w:t xml:space="preserve"> район» Ульяновской области с 01 апреля 2025 года по 30 апреля 2025 года согласно Перечню межпоселковых дорог муниципального образования «</w:t>
      </w:r>
      <w:proofErr w:type="spellStart"/>
      <w:r w:rsidRPr="006341BB">
        <w:rPr>
          <w:sz w:val="28"/>
          <w:szCs w:val="28"/>
        </w:rPr>
        <w:t>Сурский</w:t>
      </w:r>
      <w:proofErr w:type="spellEnd"/>
      <w:r w:rsidRPr="006341BB">
        <w:rPr>
          <w:sz w:val="28"/>
          <w:szCs w:val="28"/>
        </w:rPr>
        <w:t xml:space="preserve"> район» Ульяновской области движение, по которым ограничено (прилагается): </w:t>
      </w:r>
    </w:p>
    <w:p w14:paraId="41AA438A" w14:textId="77777777" w:rsidR="006341BB" w:rsidRPr="006341BB" w:rsidRDefault="006341BB" w:rsidP="006341BB">
      <w:pPr>
        <w:ind w:firstLine="709"/>
        <w:jc w:val="both"/>
        <w:rPr>
          <w:sz w:val="28"/>
          <w:szCs w:val="28"/>
        </w:rPr>
      </w:pPr>
      <w:r w:rsidRPr="006341BB">
        <w:rPr>
          <w:sz w:val="28"/>
          <w:szCs w:val="28"/>
        </w:rPr>
        <w:t>- по дорогам с асфальтобетонным, гравийным и щебёночным покрытием автотранспорту с допустимой нагрузкой, приходящейся на ось транспортного средства при одиночной оси не более 5 тонн, двухосной тележке не более 4 тонн, трехосной тележке не более 3 тонн;</w:t>
      </w:r>
    </w:p>
    <w:p w14:paraId="3BEDD3CF" w14:textId="77777777" w:rsidR="006341BB" w:rsidRPr="006341BB" w:rsidRDefault="006341BB" w:rsidP="006341BB">
      <w:pPr>
        <w:ind w:firstLine="709"/>
        <w:jc w:val="both"/>
        <w:rPr>
          <w:sz w:val="28"/>
          <w:szCs w:val="28"/>
        </w:rPr>
      </w:pPr>
      <w:r w:rsidRPr="006341BB">
        <w:rPr>
          <w:sz w:val="28"/>
          <w:szCs w:val="28"/>
        </w:rPr>
        <w:t>- по грунтовым дорогам любому автотранспорту.</w:t>
      </w:r>
    </w:p>
    <w:p w14:paraId="2DE37B66" w14:textId="77777777" w:rsidR="006341BB" w:rsidRPr="006341BB" w:rsidRDefault="006341BB" w:rsidP="006341BB">
      <w:pPr>
        <w:ind w:firstLine="709"/>
        <w:jc w:val="both"/>
        <w:rPr>
          <w:sz w:val="28"/>
          <w:szCs w:val="28"/>
        </w:rPr>
      </w:pPr>
      <w:r w:rsidRPr="006341BB">
        <w:rPr>
          <w:sz w:val="28"/>
          <w:szCs w:val="28"/>
        </w:rPr>
        <w:t>2. Временное ограничение движения в весенний период осуществляется:</w:t>
      </w:r>
    </w:p>
    <w:p w14:paraId="0B01D1AC" w14:textId="77777777" w:rsidR="006341BB" w:rsidRPr="006341BB" w:rsidRDefault="006341BB" w:rsidP="006341BB">
      <w:pPr>
        <w:ind w:firstLine="709"/>
        <w:jc w:val="both"/>
        <w:rPr>
          <w:sz w:val="28"/>
          <w:szCs w:val="28"/>
        </w:rPr>
      </w:pPr>
      <w:r w:rsidRPr="006341BB">
        <w:rPr>
          <w:sz w:val="28"/>
          <w:szCs w:val="28"/>
        </w:rPr>
        <w:t xml:space="preserve">- путём установки дорожных знаков 3.12 «Ограничение массы, приходящейся на ось транспортного средства» со знаками дополнительной информации (таблички) </w:t>
      </w:r>
      <w:r w:rsidRPr="006341BB">
        <w:rPr>
          <w:sz w:val="28"/>
          <w:szCs w:val="28"/>
        </w:rPr>
        <w:lastRenderedPageBreak/>
        <w:t>8.20.1 и 8.20.2 «Тип тележки транспортных средств», предусмотренных Правилами дорожного движения.</w:t>
      </w:r>
    </w:p>
    <w:p w14:paraId="5FD57040" w14:textId="77777777" w:rsidR="006341BB" w:rsidRPr="006341BB" w:rsidRDefault="006341BB" w:rsidP="006341BB">
      <w:pPr>
        <w:ind w:firstLine="709"/>
        <w:jc w:val="both"/>
        <w:rPr>
          <w:sz w:val="28"/>
          <w:szCs w:val="28"/>
        </w:rPr>
      </w:pPr>
      <w:r w:rsidRPr="006341BB">
        <w:rPr>
          <w:sz w:val="28"/>
          <w:szCs w:val="28"/>
        </w:rPr>
        <w:t>3.Временные ограничения движения в весенний период не распространяются:</w:t>
      </w:r>
    </w:p>
    <w:p w14:paraId="1A402D01" w14:textId="77777777" w:rsidR="006341BB" w:rsidRPr="006341BB" w:rsidRDefault="006341BB" w:rsidP="006341BB">
      <w:pPr>
        <w:shd w:val="clear" w:color="auto" w:fill="FFFFFF"/>
        <w:ind w:firstLine="720"/>
        <w:jc w:val="both"/>
        <w:rPr>
          <w:sz w:val="28"/>
          <w:szCs w:val="28"/>
        </w:rPr>
      </w:pPr>
      <w:r w:rsidRPr="006341BB">
        <w:rPr>
          <w:sz w:val="28"/>
          <w:szCs w:val="28"/>
        </w:rPr>
        <w:t>- на пассажирские перевозки автобусами, в том числе международные;</w:t>
      </w:r>
    </w:p>
    <w:p w14:paraId="2B0B4C77" w14:textId="77777777" w:rsidR="006341BB" w:rsidRPr="006341BB" w:rsidRDefault="006341BB" w:rsidP="006341BB">
      <w:pPr>
        <w:shd w:val="clear" w:color="auto" w:fill="FFFFFF"/>
        <w:ind w:firstLine="720"/>
        <w:jc w:val="both"/>
        <w:rPr>
          <w:sz w:val="28"/>
          <w:szCs w:val="28"/>
        </w:rPr>
      </w:pPr>
      <w:r w:rsidRPr="006341BB">
        <w:rPr>
          <w:sz w:val="28"/>
          <w:szCs w:val="28"/>
        </w:rPr>
        <w:t>- на перевозку пищевых продуктов, животных, кормов и кормовых добавок для продуктивных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14:paraId="6B81478C" w14:textId="77777777" w:rsidR="006341BB" w:rsidRPr="006341BB" w:rsidRDefault="006341BB" w:rsidP="006341BB">
      <w:pPr>
        <w:shd w:val="clear" w:color="auto" w:fill="FFFFFF"/>
        <w:ind w:firstLine="720"/>
        <w:jc w:val="both"/>
        <w:rPr>
          <w:sz w:val="28"/>
          <w:szCs w:val="28"/>
        </w:rPr>
      </w:pPr>
      <w:r w:rsidRPr="006341BB">
        <w:rPr>
          <w:sz w:val="28"/>
          <w:szCs w:val="28"/>
        </w:rPr>
        <w:t>- на перевозку грузов, необходимых для ликвидации последствий стихийных бедствий или иных чрезвычайных происшествий;</w:t>
      </w:r>
    </w:p>
    <w:p w14:paraId="59A2A94A" w14:textId="77777777" w:rsidR="006341BB" w:rsidRPr="006341BB" w:rsidRDefault="006341BB" w:rsidP="006341BB">
      <w:pPr>
        <w:shd w:val="clear" w:color="auto" w:fill="FFFFFF"/>
        <w:ind w:firstLine="720"/>
        <w:jc w:val="both"/>
        <w:rPr>
          <w:sz w:val="28"/>
          <w:szCs w:val="28"/>
        </w:rPr>
      </w:pPr>
      <w:r w:rsidRPr="006341BB">
        <w:rPr>
          <w:sz w:val="28"/>
          <w:szCs w:val="2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14:paraId="50455738" w14:textId="77777777" w:rsidR="006341BB" w:rsidRPr="006341BB" w:rsidRDefault="006341BB" w:rsidP="006341BB">
      <w:pPr>
        <w:ind w:firstLine="709"/>
        <w:jc w:val="both"/>
        <w:rPr>
          <w:sz w:val="28"/>
          <w:szCs w:val="28"/>
        </w:rPr>
      </w:pPr>
      <w:r w:rsidRPr="006341BB">
        <w:rPr>
          <w:sz w:val="28"/>
          <w:szCs w:val="28"/>
        </w:rPr>
        <w:t>- на транспортировку твёрдых бытовых отходов к местам их утилизации;</w:t>
      </w:r>
    </w:p>
    <w:p w14:paraId="0F2FE94C" w14:textId="77777777" w:rsidR="006341BB" w:rsidRPr="006341BB" w:rsidRDefault="006341BB" w:rsidP="006341BB">
      <w:pPr>
        <w:shd w:val="clear" w:color="auto" w:fill="FFFFFF"/>
        <w:ind w:firstLine="720"/>
        <w:jc w:val="both"/>
        <w:rPr>
          <w:sz w:val="28"/>
          <w:szCs w:val="28"/>
        </w:rPr>
      </w:pPr>
      <w:r w:rsidRPr="006341BB">
        <w:rPr>
          <w:sz w:val="28"/>
          <w:szCs w:val="28"/>
        </w:rPr>
        <w:t>- на движение транспортных средств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 также федеральных органов исполнительной власти, подведомственных Министерству обороны Российской Федерации;</w:t>
      </w:r>
    </w:p>
    <w:p w14:paraId="3C15B5F1" w14:textId="77777777" w:rsidR="006341BB" w:rsidRPr="006341BB" w:rsidRDefault="006341BB" w:rsidP="006341BB">
      <w:pPr>
        <w:shd w:val="clear" w:color="auto" w:fill="FFFFFF"/>
        <w:ind w:firstLine="720"/>
        <w:jc w:val="both"/>
        <w:rPr>
          <w:sz w:val="28"/>
          <w:szCs w:val="28"/>
        </w:rPr>
      </w:pPr>
      <w:r w:rsidRPr="006341BB">
        <w:rPr>
          <w:sz w:val="28"/>
          <w:szCs w:val="28"/>
        </w:rPr>
        <w:t>- на движение сельскохозяйственных тракторов и иных самоходных машин, применяемых в сельском хозяйстве.</w:t>
      </w:r>
    </w:p>
    <w:p w14:paraId="27F1B445" w14:textId="77777777" w:rsidR="006341BB" w:rsidRPr="006341BB" w:rsidRDefault="006341BB" w:rsidP="006341BB">
      <w:pPr>
        <w:jc w:val="both"/>
        <w:rPr>
          <w:sz w:val="28"/>
          <w:szCs w:val="28"/>
        </w:rPr>
      </w:pPr>
      <w:r w:rsidRPr="006341BB">
        <w:rPr>
          <w:sz w:val="28"/>
          <w:szCs w:val="28"/>
        </w:rPr>
        <w:tab/>
        <w:t>4. Контроль за исполнением настоящего постановления возложить на Первого заместителя главы Администрации МО «</w:t>
      </w:r>
      <w:proofErr w:type="spellStart"/>
      <w:r w:rsidRPr="006341BB">
        <w:rPr>
          <w:sz w:val="28"/>
          <w:szCs w:val="28"/>
        </w:rPr>
        <w:t>Сурский</w:t>
      </w:r>
      <w:proofErr w:type="spellEnd"/>
      <w:r w:rsidRPr="006341BB">
        <w:rPr>
          <w:sz w:val="28"/>
          <w:szCs w:val="28"/>
        </w:rPr>
        <w:t xml:space="preserve"> район» Ведерникова М.И.</w:t>
      </w:r>
    </w:p>
    <w:p w14:paraId="7E9D8D1C" w14:textId="77777777" w:rsidR="006341BB" w:rsidRPr="006341BB" w:rsidRDefault="006341BB" w:rsidP="006341BB">
      <w:pPr>
        <w:ind w:firstLine="709"/>
        <w:jc w:val="both"/>
        <w:rPr>
          <w:sz w:val="28"/>
          <w:szCs w:val="28"/>
        </w:rPr>
      </w:pPr>
      <w:r w:rsidRPr="006341BB">
        <w:rPr>
          <w:sz w:val="28"/>
          <w:szCs w:val="28"/>
        </w:rPr>
        <w:t>5. Настоящее постановление вступает в силу на следующий день после дня его опубликования.</w:t>
      </w:r>
    </w:p>
    <w:p w14:paraId="7D3B6766" w14:textId="77777777" w:rsidR="006341BB" w:rsidRPr="006341BB" w:rsidRDefault="006341BB" w:rsidP="006341BB">
      <w:pPr>
        <w:jc w:val="both"/>
        <w:rPr>
          <w:sz w:val="28"/>
          <w:szCs w:val="28"/>
        </w:rPr>
      </w:pPr>
      <w:r w:rsidRPr="006341BB">
        <w:rPr>
          <w:sz w:val="28"/>
          <w:szCs w:val="28"/>
        </w:rPr>
        <w:tab/>
      </w:r>
    </w:p>
    <w:p w14:paraId="6AFABA8C" w14:textId="77777777" w:rsidR="006341BB" w:rsidRPr="006341BB" w:rsidRDefault="006341BB" w:rsidP="006341BB">
      <w:pPr>
        <w:jc w:val="both"/>
        <w:rPr>
          <w:sz w:val="28"/>
          <w:szCs w:val="28"/>
        </w:rPr>
      </w:pPr>
    </w:p>
    <w:p w14:paraId="2FD38EDC" w14:textId="77777777" w:rsidR="006341BB" w:rsidRPr="006341BB" w:rsidRDefault="006341BB" w:rsidP="006341BB">
      <w:pPr>
        <w:jc w:val="both"/>
        <w:rPr>
          <w:sz w:val="28"/>
          <w:szCs w:val="28"/>
        </w:rPr>
      </w:pPr>
    </w:p>
    <w:p w14:paraId="621C6D74" w14:textId="77777777" w:rsidR="006341BB" w:rsidRPr="006341BB" w:rsidRDefault="006341BB" w:rsidP="006341BB">
      <w:pPr>
        <w:jc w:val="both"/>
        <w:rPr>
          <w:sz w:val="28"/>
          <w:szCs w:val="28"/>
        </w:rPr>
      </w:pPr>
      <w:r w:rsidRPr="006341BB">
        <w:rPr>
          <w:sz w:val="28"/>
          <w:szCs w:val="28"/>
        </w:rPr>
        <w:t>Глава администрации</w:t>
      </w:r>
    </w:p>
    <w:p w14:paraId="779FEBAE" w14:textId="77777777" w:rsidR="006341BB" w:rsidRPr="006341BB" w:rsidRDefault="006341BB" w:rsidP="006341BB">
      <w:pPr>
        <w:jc w:val="both"/>
        <w:rPr>
          <w:sz w:val="28"/>
          <w:szCs w:val="28"/>
        </w:rPr>
      </w:pPr>
      <w:r w:rsidRPr="006341BB">
        <w:rPr>
          <w:sz w:val="28"/>
          <w:szCs w:val="28"/>
        </w:rPr>
        <w:t>муниципального образования</w:t>
      </w:r>
    </w:p>
    <w:p w14:paraId="4D216BAB" w14:textId="77777777" w:rsidR="006341BB" w:rsidRPr="006341BB" w:rsidRDefault="006341BB" w:rsidP="006341BB">
      <w:pPr>
        <w:jc w:val="both"/>
        <w:rPr>
          <w:sz w:val="28"/>
          <w:szCs w:val="28"/>
        </w:rPr>
      </w:pPr>
      <w:r w:rsidRPr="006341BB">
        <w:rPr>
          <w:sz w:val="28"/>
          <w:szCs w:val="28"/>
        </w:rPr>
        <w:t>«</w:t>
      </w:r>
      <w:proofErr w:type="spellStart"/>
      <w:r w:rsidRPr="006341BB">
        <w:rPr>
          <w:sz w:val="28"/>
          <w:szCs w:val="28"/>
        </w:rPr>
        <w:t>Сурский</w:t>
      </w:r>
      <w:proofErr w:type="spellEnd"/>
      <w:r w:rsidRPr="006341BB">
        <w:rPr>
          <w:sz w:val="28"/>
          <w:szCs w:val="28"/>
        </w:rPr>
        <w:t xml:space="preserve"> район» </w:t>
      </w:r>
      <w:r w:rsidRPr="006341BB">
        <w:rPr>
          <w:sz w:val="28"/>
          <w:szCs w:val="28"/>
        </w:rPr>
        <w:tab/>
      </w:r>
      <w:r w:rsidRPr="006341BB">
        <w:rPr>
          <w:sz w:val="28"/>
          <w:szCs w:val="28"/>
        </w:rPr>
        <w:tab/>
      </w:r>
      <w:r w:rsidRPr="006341BB">
        <w:rPr>
          <w:sz w:val="28"/>
          <w:szCs w:val="28"/>
        </w:rPr>
        <w:tab/>
      </w:r>
      <w:r w:rsidRPr="006341BB">
        <w:rPr>
          <w:sz w:val="28"/>
          <w:szCs w:val="28"/>
        </w:rPr>
        <w:tab/>
      </w:r>
      <w:r w:rsidRPr="006341BB">
        <w:rPr>
          <w:sz w:val="28"/>
          <w:szCs w:val="28"/>
        </w:rPr>
        <w:tab/>
      </w:r>
      <w:r w:rsidRPr="006341BB">
        <w:rPr>
          <w:sz w:val="28"/>
          <w:szCs w:val="28"/>
        </w:rPr>
        <w:tab/>
      </w:r>
      <w:r w:rsidRPr="006341BB">
        <w:rPr>
          <w:sz w:val="28"/>
          <w:szCs w:val="28"/>
        </w:rPr>
        <w:tab/>
        <w:t xml:space="preserve">               Д.В. </w:t>
      </w:r>
      <w:proofErr w:type="spellStart"/>
      <w:r w:rsidRPr="006341BB">
        <w:rPr>
          <w:sz w:val="28"/>
          <w:szCs w:val="28"/>
        </w:rPr>
        <w:t>Колгин</w:t>
      </w:r>
      <w:proofErr w:type="spellEnd"/>
      <w:r w:rsidRPr="006341BB">
        <w:rPr>
          <w:sz w:val="28"/>
          <w:szCs w:val="28"/>
        </w:rPr>
        <w:br w:type="page"/>
      </w:r>
    </w:p>
    <w:tbl>
      <w:tblPr>
        <w:tblW w:w="0" w:type="auto"/>
        <w:jc w:val="right"/>
        <w:tblLook w:val="04A0" w:firstRow="1" w:lastRow="0" w:firstColumn="1" w:lastColumn="0" w:noHBand="0" w:noVBand="1"/>
      </w:tblPr>
      <w:tblGrid>
        <w:gridCol w:w="4718"/>
      </w:tblGrid>
      <w:tr w:rsidR="006341BB" w:rsidRPr="006341BB" w14:paraId="16120AEE" w14:textId="77777777" w:rsidTr="00BB422C">
        <w:trPr>
          <w:jc w:val="right"/>
        </w:trPr>
        <w:tc>
          <w:tcPr>
            <w:tcW w:w="0" w:type="auto"/>
          </w:tcPr>
          <w:p w14:paraId="162C69E6" w14:textId="77777777" w:rsidR="006341BB" w:rsidRPr="006341BB" w:rsidRDefault="006341BB" w:rsidP="006341BB">
            <w:pPr>
              <w:jc w:val="center"/>
            </w:pPr>
            <w:r w:rsidRPr="006341BB">
              <w:lastRenderedPageBreak/>
              <w:t>ПРИЛОЖЕНИЕ</w:t>
            </w:r>
          </w:p>
          <w:p w14:paraId="40E749D0" w14:textId="77777777" w:rsidR="006341BB" w:rsidRPr="006341BB" w:rsidRDefault="006341BB" w:rsidP="006341BB">
            <w:pPr>
              <w:jc w:val="center"/>
            </w:pPr>
            <w:r w:rsidRPr="006341BB">
              <w:t>к постановлению Администрации</w:t>
            </w:r>
          </w:p>
          <w:p w14:paraId="04077F51" w14:textId="77777777" w:rsidR="006341BB" w:rsidRPr="006341BB" w:rsidRDefault="006341BB" w:rsidP="006341BB">
            <w:pPr>
              <w:jc w:val="center"/>
            </w:pPr>
            <w:r w:rsidRPr="006341BB">
              <w:t>МО «</w:t>
            </w:r>
            <w:proofErr w:type="spellStart"/>
            <w:r w:rsidRPr="006341BB">
              <w:t>Сурский</w:t>
            </w:r>
            <w:proofErr w:type="spellEnd"/>
            <w:r w:rsidRPr="006341BB">
              <w:t xml:space="preserve"> район» Ульяновской области</w:t>
            </w:r>
          </w:p>
          <w:p w14:paraId="2EABF63B" w14:textId="77777777" w:rsidR="006341BB" w:rsidRPr="006341BB" w:rsidRDefault="006341BB" w:rsidP="006341BB">
            <w:pPr>
              <w:jc w:val="center"/>
            </w:pPr>
            <w:r w:rsidRPr="006341BB">
              <w:t>от ______ № ______</w:t>
            </w:r>
          </w:p>
        </w:tc>
      </w:tr>
    </w:tbl>
    <w:p w14:paraId="4D3A099A" w14:textId="77777777" w:rsidR="006341BB" w:rsidRPr="006341BB" w:rsidRDefault="006341BB" w:rsidP="006341BB">
      <w:pPr>
        <w:jc w:val="both"/>
        <w:rPr>
          <w:sz w:val="28"/>
          <w:szCs w:val="28"/>
        </w:rPr>
      </w:pPr>
      <w:r w:rsidRPr="006341BB">
        <w:rPr>
          <w:sz w:val="28"/>
          <w:szCs w:val="28"/>
        </w:rPr>
        <w:tab/>
      </w:r>
      <w:r w:rsidRPr="006341BB">
        <w:rPr>
          <w:sz w:val="28"/>
          <w:szCs w:val="28"/>
        </w:rPr>
        <w:tab/>
      </w:r>
      <w:r w:rsidRPr="006341BB">
        <w:rPr>
          <w:sz w:val="28"/>
          <w:szCs w:val="28"/>
        </w:rPr>
        <w:tab/>
      </w:r>
    </w:p>
    <w:p w14:paraId="468F3B2D" w14:textId="77777777" w:rsidR="006341BB" w:rsidRPr="006341BB" w:rsidRDefault="006341BB" w:rsidP="006341BB">
      <w:pPr>
        <w:jc w:val="center"/>
        <w:rPr>
          <w:b/>
          <w:sz w:val="28"/>
          <w:szCs w:val="28"/>
        </w:rPr>
      </w:pPr>
    </w:p>
    <w:p w14:paraId="7FDE0C34" w14:textId="77777777" w:rsidR="006341BB" w:rsidRPr="006341BB" w:rsidRDefault="006341BB" w:rsidP="006341BB">
      <w:pPr>
        <w:jc w:val="center"/>
        <w:rPr>
          <w:b/>
          <w:sz w:val="28"/>
          <w:szCs w:val="28"/>
        </w:rPr>
      </w:pPr>
      <w:r w:rsidRPr="006341BB">
        <w:rPr>
          <w:b/>
          <w:sz w:val="28"/>
          <w:szCs w:val="28"/>
        </w:rPr>
        <w:t>Перечень</w:t>
      </w:r>
    </w:p>
    <w:p w14:paraId="04872573" w14:textId="77777777" w:rsidR="006341BB" w:rsidRPr="006341BB" w:rsidRDefault="006341BB" w:rsidP="006341BB">
      <w:pPr>
        <w:jc w:val="center"/>
        <w:rPr>
          <w:b/>
          <w:sz w:val="28"/>
          <w:szCs w:val="28"/>
        </w:rPr>
      </w:pPr>
      <w:r w:rsidRPr="006341BB">
        <w:rPr>
          <w:b/>
          <w:sz w:val="28"/>
          <w:szCs w:val="28"/>
        </w:rPr>
        <w:t>межпоселковых дорог муниципального образования</w:t>
      </w:r>
    </w:p>
    <w:p w14:paraId="4FB4584F" w14:textId="77777777" w:rsidR="006341BB" w:rsidRPr="006341BB" w:rsidRDefault="006341BB" w:rsidP="006341BB">
      <w:pPr>
        <w:jc w:val="center"/>
        <w:rPr>
          <w:b/>
          <w:sz w:val="28"/>
          <w:szCs w:val="28"/>
        </w:rPr>
      </w:pPr>
      <w:r w:rsidRPr="006341BB">
        <w:rPr>
          <w:b/>
          <w:sz w:val="28"/>
          <w:szCs w:val="28"/>
        </w:rPr>
        <w:t>«</w:t>
      </w:r>
      <w:proofErr w:type="spellStart"/>
      <w:r w:rsidRPr="006341BB">
        <w:rPr>
          <w:b/>
          <w:sz w:val="28"/>
          <w:szCs w:val="28"/>
        </w:rPr>
        <w:t>Сурский</w:t>
      </w:r>
      <w:proofErr w:type="spellEnd"/>
      <w:r w:rsidRPr="006341BB">
        <w:rPr>
          <w:b/>
          <w:sz w:val="28"/>
          <w:szCs w:val="28"/>
        </w:rPr>
        <w:t xml:space="preserve"> район» Ульяновской области движение, по которым ограничено</w:t>
      </w:r>
    </w:p>
    <w:p w14:paraId="54ACBCFE" w14:textId="77777777" w:rsidR="006341BB" w:rsidRPr="006341BB" w:rsidRDefault="006341BB" w:rsidP="006341BB">
      <w:pPr>
        <w:jc w:val="center"/>
        <w:rPr>
          <w:b/>
          <w:sz w:val="28"/>
          <w:szCs w:val="28"/>
        </w:rPr>
      </w:pPr>
    </w:p>
    <w:p w14:paraId="01DB4481" w14:textId="77777777" w:rsidR="006341BB" w:rsidRPr="006341BB" w:rsidRDefault="006341BB" w:rsidP="006341BB">
      <w:pPr>
        <w:jc w:val="center"/>
        <w:rPr>
          <w:b/>
          <w:sz w:val="28"/>
          <w:szCs w:val="28"/>
        </w:rPr>
      </w:pPr>
      <w:r w:rsidRPr="006341BB">
        <w:rPr>
          <w:b/>
          <w:sz w:val="28"/>
          <w:szCs w:val="28"/>
          <w:lang w:val="en-US"/>
        </w:rPr>
        <w:t>I</w:t>
      </w:r>
      <w:r w:rsidRPr="006341BB">
        <w:rPr>
          <w:b/>
          <w:sz w:val="28"/>
          <w:szCs w:val="28"/>
        </w:rPr>
        <w:t>. Дороги с асфальтобетонным покрытием</w:t>
      </w:r>
    </w:p>
    <w:p w14:paraId="53DFAF60" w14:textId="77777777" w:rsidR="006341BB" w:rsidRPr="006341BB" w:rsidRDefault="006341BB" w:rsidP="006341BB">
      <w:pPr>
        <w:jc w:val="center"/>
        <w:rPr>
          <w:b/>
          <w:sz w:val="28"/>
          <w:szCs w:val="28"/>
        </w:rPr>
      </w:pPr>
    </w:p>
    <w:p w14:paraId="4757DDA7" w14:textId="77777777" w:rsidR="006341BB" w:rsidRPr="006341BB" w:rsidRDefault="006341BB" w:rsidP="006341BB">
      <w:pPr>
        <w:jc w:val="both"/>
        <w:rPr>
          <w:sz w:val="28"/>
          <w:szCs w:val="28"/>
        </w:rPr>
      </w:pPr>
      <w:r w:rsidRPr="006341BB">
        <w:rPr>
          <w:sz w:val="28"/>
          <w:szCs w:val="28"/>
        </w:rPr>
        <w:t xml:space="preserve">1. </w:t>
      </w:r>
      <w:proofErr w:type="spellStart"/>
      <w:r w:rsidRPr="006341BB">
        <w:rPr>
          <w:sz w:val="28"/>
          <w:szCs w:val="28"/>
        </w:rPr>
        <w:t>с.Выползово-с.Малый</w:t>
      </w:r>
      <w:proofErr w:type="spellEnd"/>
      <w:r w:rsidRPr="006341BB">
        <w:rPr>
          <w:sz w:val="28"/>
          <w:szCs w:val="28"/>
        </w:rPr>
        <w:t xml:space="preserve"> </w:t>
      </w:r>
      <w:proofErr w:type="spellStart"/>
      <w:r w:rsidRPr="006341BB">
        <w:rPr>
          <w:sz w:val="28"/>
          <w:szCs w:val="28"/>
        </w:rPr>
        <w:t>Барышок</w:t>
      </w:r>
      <w:proofErr w:type="spellEnd"/>
    </w:p>
    <w:p w14:paraId="10DF301B" w14:textId="77777777" w:rsidR="006341BB" w:rsidRPr="006341BB" w:rsidRDefault="006341BB" w:rsidP="006341BB">
      <w:pPr>
        <w:jc w:val="both"/>
        <w:rPr>
          <w:sz w:val="28"/>
          <w:szCs w:val="28"/>
        </w:rPr>
      </w:pPr>
      <w:r w:rsidRPr="006341BB">
        <w:rPr>
          <w:sz w:val="28"/>
          <w:szCs w:val="28"/>
        </w:rPr>
        <w:t>2. «Сурское-</w:t>
      </w:r>
      <w:proofErr w:type="spellStart"/>
      <w:r w:rsidRPr="006341BB">
        <w:rPr>
          <w:sz w:val="28"/>
          <w:szCs w:val="28"/>
        </w:rPr>
        <w:t>с.Сара</w:t>
      </w:r>
      <w:proofErr w:type="spellEnd"/>
      <w:r w:rsidRPr="006341BB">
        <w:rPr>
          <w:sz w:val="28"/>
          <w:szCs w:val="28"/>
        </w:rPr>
        <w:t>»-</w:t>
      </w:r>
      <w:proofErr w:type="spellStart"/>
      <w:r w:rsidRPr="006341BB">
        <w:rPr>
          <w:sz w:val="28"/>
          <w:szCs w:val="28"/>
        </w:rPr>
        <w:t>с.Барышская</w:t>
      </w:r>
      <w:proofErr w:type="spellEnd"/>
      <w:r w:rsidRPr="006341BB">
        <w:rPr>
          <w:sz w:val="28"/>
          <w:szCs w:val="28"/>
        </w:rPr>
        <w:t xml:space="preserve"> Слобода</w:t>
      </w:r>
    </w:p>
    <w:p w14:paraId="5D452684" w14:textId="77777777" w:rsidR="006341BB" w:rsidRPr="006341BB" w:rsidRDefault="006341BB" w:rsidP="006341BB">
      <w:pPr>
        <w:jc w:val="both"/>
        <w:rPr>
          <w:sz w:val="28"/>
          <w:szCs w:val="28"/>
        </w:rPr>
      </w:pPr>
      <w:r w:rsidRPr="006341BB">
        <w:rPr>
          <w:sz w:val="28"/>
          <w:szCs w:val="28"/>
        </w:rPr>
        <w:t xml:space="preserve">3. «Сурское-Шумерля»- с. </w:t>
      </w:r>
      <w:proofErr w:type="spellStart"/>
      <w:r w:rsidRPr="006341BB">
        <w:rPr>
          <w:sz w:val="28"/>
          <w:szCs w:val="28"/>
        </w:rPr>
        <w:t>Княжуха</w:t>
      </w:r>
      <w:proofErr w:type="spellEnd"/>
    </w:p>
    <w:p w14:paraId="40E38453" w14:textId="77777777" w:rsidR="006341BB" w:rsidRPr="006341BB" w:rsidRDefault="006341BB" w:rsidP="006341BB">
      <w:pPr>
        <w:jc w:val="both"/>
        <w:rPr>
          <w:sz w:val="28"/>
          <w:szCs w:val="28"/>
        </w:rPr>
      </w:pPr>
    </w:p>
    <w:p w14:paraId="73582CFB" w14:textId="77777777" w:rsidR="006341BB" w:rsidRPr="006341BB" w:rsidRDefault="006341BB" w:rsidP="006341BB">
      <w:pPr>
        <w:jc w:val="center"/>
        <w:rPr>
          <w:b/>
          <w:sz w:val="28"/>
          <w:szCs w:val="28"/>
        </w:rPr>
      </w:pPr>
      <w:r w:rsidRPr="006341BB">
        <w:rPr>
          <w:b/>
          <w:sz w:val="28"/>
          <w:szCs w:val="28"/>
          <w:lang w:val="en-US"/>
        </w:rPr>
        <w:t>II</w:t>
      </w:r>
      <w:r w:rsidRPr="006341BB">
        <w:rPr>
          <w:b/>
          <w:sz w:val="28"/>
          <w:szCs w:val="28"/>
        </w:rPr>
        <w:t>. Дороги с гравийным или щебёночным покрытием</w:t>
      </w:r>
    </w:p>
    <w:p w14:paraId="18C2884E" w14:textId="77777777" w:rsidR="006341BB" w:rsidRPr="006341BB" w:rsidRDefault="006341BB" w:rsidP="006341BB">
      <w:pPr>
        <w:jc w:val="both"/>
        <w:rPr>
          <w:sz w:val="28"/>
          <w:szCs w:val="28"/>
        </w:rPr>
      </w:pPr>
    </w:p>
    <w:p w14:paraId="79F3DA32" w14:textId="77777777" w:rsidR="006341BB" w:rsidRPr="006341BB" w:rsidRDefault="006341BB" w:rsidP="006341BB">
      <w:pPr>
        <w:jc w:val="both"/>
        <w:rPr>
          <w:sz w:val="28"/>
          <w:szCs w:val="28"/>
        </w:rPr>
      </w:pPr>
      <w:r w:rsidRPr="006341BB">
        <w:rPr>
          <w:sz w:val="28"/>
          <w:szCs w:val="28"/>
        </w:rPr>
        <w:t xml:space="preserve">1. </w:t>
      </w:r>
      <w:proofErr w:type="spellStart"/>
      <w:r w:rsidRPr="006341BB">
        <w:rPr>
          <w:sz w:val="28"/>
          <w:szCs w:val="28"/>
        </w:rPr>
        <w:t>с.Кезьмино</w:t>
      </w:r>
      <w:proofErr w:type="spellEnd"/>
      <w:r w:rsidRPr="006341BB">
        <w:rPr>
          <w:sz w:val="28"/>
          <w:szCs w:val="28"/>
        </w:rPr>
        <w:t>-Городец</w:t>
      </w:r>
    </w:p>
    <w:p w14:paraId="1B06A368" w14:textId="77777777" w:rsidR="006341BB" w:rsidRPr="006341BB" w:rsidRDefault="006341BB" w:rsidP="006341BB">
      <w:pPr>
        <w:jc w:val="both"/>
        <w:rPr>
          <w:sz w:val="28"/>
          <w:szCs w:val="28"/>
        </w:rPr>
      </w:pPr>
      <w:r w:rsidRPr="006341BB">
        <w:rPr>
          <w:sz w:val="28"/>
          <w:szCs w:val="28"/>
        </w:rPr>
        <w:t xml:space="preserve">2. «Саранск-Ульяновск»-с. </w:t>
      </w:r>
      <w:proofErr w:type="spellStart"/>
      <w:r w:rsidRPr="006341BB">
        <w:rPr>
          <w:sz w:val="28"/>
          <w:szCs w:val="28"/>
        </w:rPr>
        <w:t>Болтаевка</w:t>
      </w:r>
      <w:proofErr w:type="spellEnd"/>
    </w:p>
    <w:p w14:paraId="68B78E57" w14:textId="77777777" w:rsidR="006341BB" w:rsidRPr="006341BB" w:rsidRDefault="006341BB" w:rsidP="006341BB">
      <w:pPr>
        <w:jc w:val="both"/>
        <w:rPr>
          <w:sz w:val="28"/>
          <w:szCs w:val="28"/>
        </w:rPr>
      </w:pPr>
      <w:r w:rsidRPr="006341BB">
        <w:rPr>
          <w:sz w:val="28"/>
          <w:szCs w:val="28"/>
        </w:rPr>
        <w:t xml:space="preserve">3. с. </w:t>
      </w:r>
      <w:proofErr w:type="spellStart"/>
      <w:r w:rsidRPr="006341BB">
        <w:rPr>
          <w:sz w:val="28"/>
          <w:szCs w:val="28"/>
        </w:rPr>
        <w:t>Гулюшево</w:t>
      </w:r>
      <w:proofErr w:type="spellEnd"/>
      <w:r w:rsidRPr="006341BB">
        <w:rPr>
          <w:sz w:val="28"/>
          <w:szCs w:val="28"/>
        </w:rPr>
        <w:t xml:space="preserve">-с. </w:t>
      </w:r>
      <w:proofErr w:type="spellStart"/>
      <w:r w:rsidRPr="006341BB">
        <w:rPr>
          <w:sz w:val="28"/>
          <w:szCs w:val="28"/>
        </w:rPr>
        <w:t>Акнеево</w:t>
      </w:r>
      <w:proofErr w:type="spellEnd"/>
    </w:p>
    <w:p w14:paraId="64DC9D55" w14:textId="77777777" w:rsidR="006341BB" w:rsidRPr="006341BB" w:rsidRDefault="006341BB" w:rsidP="006341BB">
      <w:pPr>
        <w:jc w:val="both"/>
        <w:rPr>
          <w:sz w:val="28"/>
          <w:szCs w:val="28"/>
        </w:rPr>
      </w:pPr>
      <w:r w:rsidRPr="006341BB">
        <w:rPr>
          <w:sz w:val="28"/>
          <w:szCs w:val="28"/>
        </w:rPr>
        <w:t xml:space="preserve">4. «Сурское-Шумерля»-с. </w:t>
      </w:r>
      <w:proofErr w:type="spellStart"/>
      <w:r w:rsidRPr="006341BB">
        <w:rPr>
          <w:sz w:val="28"/>
          <w:szCs w:val="28"/>
        </w:rPr>
        <w:t>Сыреси</w:t>
      </w:r>
      <w:proofErr w:type="spellEnd"/>
    </w:p>
    <w:p w14:paraId="7E8CBE23" w14:textId="77777777" w:rsidR="006341BB" w:rsidRPr="006341BB" w:rsidRDefault="006341BB" w:rsidP="006341BB">
      <w:pPr>
        <w:jc w:val="both"/>
        <w:rPr>
          <w:sz w:val="28"/>
          <w:szCs w:val="28"/>
        </w:rPr>
      </w:pPr>
      <w:r w:rsidRPr="006341BB">
        <w:rPr>
          <w:sz w:val="28"/>
          <w:szCs w:val="28"/>
        </w:rPr>
        <w:t xml:space="preserve">5. «Сурское-Шумерля»-с. </w:t>
      </w:r>
      <w:proofErr w:type="spellStart"/>
      <w:r w:rsidRPr="006341BB">
        <w:rPr>
          <w:sz w:val="28"/>
          <w:szCs w:val="28"/>
        </w:rPr>
        <w:t>Чирково</w:t>
      </w:r>
      <w:proofErr w:type="spellEnd"/>
    </w:p>
    <w:p w14:paraId="78673302" w14:textId="77777777" w:rsidR="006341BB" w:rsidRPr="006341BB" w:rsidRDefault="006341BB" w:rsidP="006341BB">
      <w:pPr>
        <w:jc w:val="both"/>
        <w:rPr>
          <w:sz w:val="28"/>
          <w:szCs w:val="28"/>
        </w:rPr>
      </w:pPr>
    </w:p>
    <w:p w14:paraId="2A1CBBF4" w14:textId="77777777" w:rsidR="006341BB" w:rsidRPr="006341BB" w:rsidRDefault="006341BB" w:rsidP="006341BB">
      <w:pPr>
        <w:jc w:val="center"/>
        <w:rPr>
          <w:b/>
          <w:sz w:val="28"/>
          <w:szCs w:val="28"/>
        </w:rPr>
      </w:pPr>
      <w:r w:rsidRPr="006341BB">
        <w:rPr>
          <w:b/>
          <w:sz w:val="28"/>
          <w:szCs w:val="28"/>
          <w:lang w:val="en-US"/>
        </w:rPr>
        <w:t>III</w:t>
      </w:r>
      <w:r w:rsidRPr="006341BB">
        <w:rPr>
          <w:b/>
          <w:sz w:val="28"/>
          <w:szCs w:val="28"/>
        </w:rPr>
        <w:t>. Дороги грунтовые</w:t>
      </w:r>
    </w:p>
    <w:p w14:paraId="2B634C98" w14:textId="77777777" w:rsidR="006341BB" w:rsidRPr="006341BB" w:rsidRDefault="006341BB" w:rsidP="006341BB">
      <w:pPr>
        <w:jc w:val="both"/>
        <w:rPr>
          <w:sz w:val="28"/>
          <w:szCs w:val="28"/>
        </w:rPr>
      </w:pPr>
    </w:p>
    <w:p w14:paraId="1B7E2B9A" w14:textId="77777777" w:rsidR="006341BB" w:rsidRPr="006341BB" w:rsidRDefault="006341BB" w:rsidP="006341BB">
      <w:pPr>
        <w:jc w:val="both"/>
        <w:rPr>
          <w:sz w:val="28"/>
          <w:szCs w:val="28"/>
        </w:rPr>
      </w:pPr>
      <w:r w:rsidRPr="006341BB">
        <w:rPr>
          <w:sz w:val="28"/>
          <w:szCs w:val="28"/>
        </w:rPr>
        <w:t xml:space="preserve">1. </w:t>
      </w:r>
      <w:proofErr w:type="spellStart"/>
      <w:r w:rsidRPr="006341BB">
        <w:rPr>
          <w:sz w:val="28"/>
          <w:szCs w:val="28"/>
        </w:rPr>
        <w:t>с.Красная</w:t>
      </w:r>
      <w:proofErr w:type="spellEnd"/>
      <w:r w:rsidRPr="006341BB">
        <w:rPr>
          <w:sz w:val="28"/>
          <w:szCs w:val="28"/>
        </w:rPr>
        <w:t xml:space="preserve"> </w:t>
      </w:r>
      <w:proofErr w:type="spellStart"/>
      <w:r w:rsidRPr="006341BB">
        <w:rPr>
          <w:sz w:val="28"/>
          <w:szCs w:val="28"/>
        </w:rPr>
        <w:t>Якла-Чеботаевка</w:t>
      </w:r>
      <w:proofErr w:type="spellEnd"/>
    </w:p>
    <w:p w14:paraId="525B7841" w14:textId="77777777" w:rsidR="006341BB" w:rsidRPr="006341BB" w:rsidRDefault="006341BB" w:rsidP="006341BB">
      <w:pPr>
        <w:jc w:val="both"/>
        <w:rPr>
          <w:sz w:val="28"/>
          <w:szCs w:val="28"/>
        </w:rPr>
      </w:pPr>
      <w:r w:rsidRPr="006341BB">
        <w:rPr>
          <w:sz w:val="28"/>
          <w:szCs w:val="28"/>
        </w:rPr>
        <w:t xml:space="preserve">2. </w:t>
      </w:r>
      <w:proofErr w:type="spellStart"/>
      <w:r w:rsidRPr="006341BB">
        <w:rPr>
          <w:sz w:val="28"/>
          <w:szCs w:val="28"/>
        </w:rPr>
        <w:t>с.Красная</w:t>
      </w:r>
      <w:proofErr w:type="spellEnd"/>
      <w:r w:rsidRPr="006341BB">
        <w:rPr>
          <w:sz w:val="28"/>
          <w:szCs w:val="28"/>
        </w:rPr>
        <w:t xml:space="preserve"> </w:t>
      </w:r>
      <w:proofErr w:type="spellStart"/>
      <w:r w:rsidRPr="006341BB">
        <w:rPr>
          <w:sz w:val="28"/>
          <w:szCs w:val="28"/>
        </w:rPr>
        <w:t>Якла-д.Александрия</w:t>
      </w:r>
      <w:proofErr w:type="spellEnd"/>
    </w:p>
    <w:p w14:paraId="1A213021" w14:textId="77777777" w:rsidR="006341BB" w:rsidRPr="006341BB" w:rsidRDefault="006341BB" w:rsidP="006341BB">
      <w:pPr>
        <w:jc w:val="both"/>
        <w:rPr>
          <w:sz w:val="28"/>
          <w:szCs w:val="28"/>
        </w:rPr>
      </w:pPr>
      <w:r w:rsidRPr="006341BB">
        <w:rPr>
          <w:sz w:val="28"/>
          <w:szCs w:val="28"/>
        </w:rPr>
        <w:t>3. «с.Никитино-с.Выползово»-</w:t>
      </w:r>
      <w:proofErr w:type="spellStart"/>
      <w:r w:rsidRPr="006341BB">
        <w:rPr>
          <w:sz w:val="28"/>
          <w:szCs w:val="28"/>
        </w:rPr>
        <w:t>с.Степановка</w:t>
      </w:r>
      <w:proofErr w:type="spellEnd"/>
    </w:p>
    <w:p w14:paraId="064025A7" w14:textId="77777777" w:rsidR="006341BB" w:rsidRPr="006341BB" w:rsidRDefault="006341BB" w:rsidP="006341BB">
      <w:pPr>
        <w:jc w:val="both"/>
        <w:rPr>
          <w:sz w:val="28"/>
          <w:szCs w:val="28"/>
        </w:rPr>
      </w:pPr>
      <w:r w:rsidRPr="006341BB">
        <w:rPr>
          <w:sz w:val="28"/>
          <w:szCs w:val="28"/>
        </w:rPr>
        <w:t xml:space="preserve">4. </w:t>
      </w:r>
      <w:proofErr w:type="spellStart"/>
      <w:r w:rsidRPr="006341BB">
        <w:rPr>
          <w:sz w:val="28"/>
          <w:szCs w:val="28"/>
        </w:rPr>
        <w:t>с.Никитино-с.Александровка</w:t>
      </w:r>
      <w:proofErr w:type="spellEnd"/>
    </w:p>
    <w:p w14:paraId="65F12BF7" w14:textId="77777777" w:rsidR="006341BB" w:rsidRPr="006341BB" w:rsidRDefault="006341BB" w:rsidP="006341BB">
      <w:pPr>
        <w:jc w:val="both"/>
        <w:rPr>
          <w:sz w:val="28"/>
          <w:szCs w:val="28"/>
        </w:rPr>
      </w:pPr>
      <w:r w:rsidRPr="006341BB">
        <w:rPr>
          <w:sz w:val="28"/>
          <w:szCs w:val="28"/>
        </w:rPr>
        <w:t xml:space="preserve">5. </w:t>
      </w:r>
      <w:proofErr w:type="spellStart"/>
      <w:r w:rsidRPr="006341BB">
        <w:rPr>
          <w:sz w:val="28"/>
          <w:szCs w:val="28"/>
        </w:rPr>
        <w:t>с.Большой</w:t>
      </w:r>
      <w:proofErr w:type="spellEnd"/>
      <w:r w:rsidRPr="006341BB">
        <w:rPr>
          <w:sz w:val="28"/>
          <w:szCs w:val="28"/>
        </w:rPr>
        <w:t xml:space="preserve"> </w:t>
      </w:r>
      <w:proofErr w:type="spellStart"/>
      <w:r w:rsidRPr="006341BB">
        <w:rPr>
          <w:sz w:val="28"/>
          <w:szCs w:val="28"/>
        </w:rPr>
        <w:t>Кувай-с.Малый</w:t>
      </w:r>
      <w:proofErr w:type="spellEnd"/>
      <w:r w:rsidRPr="006341BB">
        <w:rPr>
          <w:sz w:val="28"/>
          <w:szCs w:val="28"/>
        </w:rPr>
        <w:t xml:space="preserve"> </w:t>
      </w:r>
      <w:proofErr w:type="spellStart"/>
      <w:r w:rsidRPr="006341BB">
        <w:rPr>
          <w:sz w:val="28"/>
          <w:szCs w:val="28"/>
        </w:rPr>
        <w:t>Кувай</w:t>
      </w:r>
      <w:proofErr w:type="spellEnd"/>
    </w:p>
    <w:p w14:paraId="70309AB0" w14:textId="77777777" w:rsidR="006341BB" w:rsidRPr="006341BB" w:rsidRDefault="006341BB" w:rsidP="006341BB">
      <w:pPr>
        <w:jc w:val="both"/>
        <w:rPr>
          <w:sz w:val="28"/>
          <w:szCs w:val="28"/>
        </w:rPr>
      </w:pPr>
      <w:r w:rsidRPr="006341BB">
        <w:rPr>
          <w:sz w:val="28"/>
          <w:szCs w:val="28"/>
        </w:rPr>
        <w:t xml:space="preserve">6. </w:t>
      </w:r>
      <w:proofErr w:type="spellStart"/>
      <w:r w:rsidRPr="006341BB">
        <w:rPr>
          <w:sz w:val="28"/>
          <w:szCs w:val="28"/>
        </w:rPr>
        <w:t>с.Архангельское-д.Богдановка</w:t>
      </w:r>
      <w:proofErr w:type="spellEnd"/>
    </w:p>
    <w:p w14:paraId="13AB4ABA" w14:textId="77777777" w:rsidR="006341BB" w:rsidRPr="006341BB" w:rsidRDefault="006341BB" w:rsidP="006341BB">
      <w:pPr>
        <w:jc w:val="both"/>
        <w:rPr>
          <w:sz w:val="28"/>
          <w:szCs w:val="28"/>
        </w:rPr>
      </w:pPr>
      <w:r w:rsidRPr="006341BB">
        <w:rPr>
          <w:sz w:val="28"/>
          <w:szCs w:val="28"/>
        </w:rPr>
        <w:t xml:space="preserve">7. </w:t>
      </w:r>
      <w:proofErr w:type="spellStart"/>
      <w:r w:rsidRPr="006341BB">
        <w:rPr>
          <w:sz w:val="28"/>
          <w:szCs w:val="28"/>
        </w:rPr>
        <w:t>с.Архангельское-д.Александрия</w:t>
      </w:r>
      <w:proofErr w:type="spellEnd"/>
    </w:p>
    <w:p w14:paraId="2D5E6D8E" w14:textId="77777777" w:rsidR="006341BB" w:rsidRPr="006341BB" w:rsidRDefault="006341BB" w:rsidP="006341BB">
      <w:pPr>
        <w:jc w:val="both"/>
        <w:rPr>
          <w:sz w:val="28"/>
          <w:szCs w:val="28"/>
        </w:rPr>
      </w:pPr>
      <w:r w:rsidRPr="006341BB">
        <w:rPr>
          <w:sz w:val="28"/>
          <w:szCs w:val="28"/>
        </w:rPr>
        <w:t xml:space="preserve">8. «с. Елховка-с. </w:t>
      </w:r>
      <w:proofErr w:type="spellStart"/>
      <w:r w:rsidRPr="006341BB">
        <w:rPr>
          <w:sz w:val="28"/>
          <w:szCs w:val="28"/>
        </w:rPr>
        <w:t>Ждамирово</w:t>
      </w:r>
      <w:proofErr w:type="spellEnd"/>
      <w:r w:rsidRPr="006341BB">
        <w:rPr>
          <w:sz w:val="28"/>
          <w:szCs w:val="28"/>
        </w:rPr>
        <w:t>»</w:t>
      </w:r>
    </w:p>
    <w:p w14:paraId="1A9DABF7" w14:textId="77777777" w:rsidR="006341BB" w:rsidRPr="006341BB" w:rsidRDefault="006341BB" w:rsidP="006341BB">
      <w:pPr>
        <w:jc w:val="both"/>
        <w:rPr>
          <w:sz w:val="28"/>
          <w:szCs w:val="28"/>
        </w:rPr>
      </w:pPr>
      <w:r w:rsidRPr="006341BB">
        <w:rPr>
          <w:sz w:val="28"/>
          <w:szCs w:val="28"/>
        </w:rPr>
        <w:t>9. «с. Хмелевка-с. Елховка»</w:t>
      </w:r>
    </w:p>
    <w:p w14:paraId="2DDAF23B" w14:textId="77777777" w:rsidR="006341BB" w:rsidRPr="006341BB" w:rsidRDefault="006341BB" w:rsidP="006341BB">
      <w:pPr>
        <w:jc w:val="both"/>
        <w:rPr>
          <w:sz w:val="28"/>
          <w:szCs w:val="28"/>
        </w:rPr>
      </w:pPr>
    </w:p>
    <w:p w14:paraId="3C1C331D" w14:textId="77777777" w:rsidR="006341BB" w:rsidRDefault="006341BB" w:rsidP="00EB5B4D">
      <w:pPr>
        <w:jc w:val="center"/>
        <w:rPr>
          <w:b/>
          <w:i/>
          <w:u w:val="single"/>
        </w:rPr>
      </w:pPr>
    </w:p>
    <w:p w14:paraId="203BC735" w14:textId="2CA2317B" w:rsidR="00581662" w:rsidRPr="00E275E3" w:rsidRDefault="00581662" w:rsidP="003A03F9">
      <w:pPr>
        <w:jc w:val="both"/>
        <w:rPr>
          <w:rFonts w:eastAsia="Calibri"/>
          <w:sz w:val="28"/>
          <w:szCs w:val="28"/>
        </w:rPr>
      </w:pPr>
    </w:p>
    <w:p w14:paraId="3DCF2301" w14:textId="77777777" w:rsidR="00264888" w:rsidRDefault="00264888" w:rsidP="00264888">
      <w:pPr>
        <w:jc w:val="both"/>
        <w:rPr>
          <w:sz w:val="28"/>
          <w:szCs w:val="28"/>
        </w:rPr>
      </w:pPr>
    </w:p>
    <w:p w14:paraId="31A68D20" w14:textId="77777777" w:rsidR="0007401E" w:rsidRPr="00264888" w:rsidRDefault="0007401E" w:rsidP="00264888">
      <w:pPr>
        <w:jc w:val="both"/>
        <w:rPr>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30AF70EF"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w:t>
            </w:r>
            <w:r w:rsidR="006341BB">
              <w:rPr>
                <w:sz w:val="16"/>
                <w:szCs w:val="16"/>
              </w:rPr>
              <w:t>6</w:t>
            </w:r>
            <w:r w:rsidR="005B1244">
              <w:rPr>
                <w:sz w:val="16"/>
                <w:szCs w:val="16"/>
              </w:rPr>
              <w:t xml:space="preserve"> от </w:t>
            </w:r>
            <w:r w:rsidR="006341BB">
              <w:rPr>
                <w:sz w:val="16"/>
                <w:szCs w:val="16"/>
              </w:rPr>
              <w:t>28</w:t>
            </w:r>
            <w:r>
              <w:rPr>
                <w:sz w:val="16"/>
                <w:szCs w:val="16"/>
              </w:rPr>
              <w:t>.02.2025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28FED89"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1EC25" w14:textId="77777777" w:rsidR="004C3C35" w:rsidRDefault="004C3C35" w:rsidP="003B5F36">
      <w:r>
        <w:separator/>
      </w:r>
    </w:p>
  </w:endnote>
  <w:endnote w:type="continuationSeparator" w:id="0">
    <w:p w14:paraId="218527D5" w14:textId="77777777" w:rsidR="004C3C35" w:rsidRDefault="004C3C35"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B215FF">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B215FF">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B4AB" w14:textId="77777777" w:rsidR="004C3C35" w:rsidRDefault="004C3C35" w:rsidP="003B5F36">
      <w:r>
        <w:separator/>
      </w:r>
    </w:p>
  </w:footnote>
  <w:footnote w:type="continuationSeparator" w:id="0">
    <w:p w14:paraId="275EA32A" w14:textId="77777777" w:rsidR="004C3C35" w:rsidRDefault="004C3C35"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05C06E97"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6341BB">
      <w:rPr>
        <w:b/>
        <w:i/>
        <w:sz w:val="18"/>
        <w:szCs w:val="18"/>
      </w:rPr>
      <w:t>6</w:t>
    </w:r>
    <w:r w:rsidR="005E36A7">
      <w:rPr>
        <w:b/>
        <w:i/>
        <w:sz w:val="18"/>
        <w:szCs w:val="18"/>
      </w:rPr>
      <w:t xml:space="preserve"> </w:t>
    </w:r>
    <w:r>
      <w:rPr>
        <w:b/>
        <w:i/>
        <w:sz w:val="18"/>
        <w:szCs w:val="18"/>
      </w:rPr>
      <w:t xml:space="preserve"> </w:t>
    </w:r>
    <w:r w:rsidRPr="009B2CB9">
      <w:rPr>
        <w:b/>
        <w:i/>
        <w:sz w:val="18"/>
        <w:szCs w:val="18"/>
      </w:rPr>
      <w:t>от</w:t>
    </w:r>
    <w:proofErr w:type="gramEnd"/>
    <w:r w:rsidR="006341BB">
      <w:rPr>
        <w:b/>
        <w:i/>
        <w:sz w:val="18"/>
        <w:szCs w:val="18"/>
      </w:rPr>
      <w:t xml:space="preserve"> 28</w:t>
    </w:r>
    <w:r w:rsidR="005E36A7">
      <w:rPr>
        <w:b/>
        <w:i/>
        <w:sz w:val="18"/>
        <w:szCs w:val="18"/>
      </w:rPr>
      <w:t>.02.2025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932E7D3A-2406-4F47-9A53-B6212AD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4DCB-9BDA-41CC-AB0E-1710A24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6</cp:revision>
  <cp:lastPrinted>2022-01-17T10:34:00Z</cp:lastPrinted>
  <dcterms:created xsi:type="dcterms:W3CDTF">2025-02-20T06:35:00Z</dcterms:created>
  <dcterms:modified xsi:type="dcterms:W3CDTF">2025-02-28T05:35:00Z</dcterms:modified>
</cp:coreProperties>
</file>