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3A60CF63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FC5C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67B38B58" w14:textId="5A71C657" w:rsidR="007B248A" w:rsidRDefault="0076454B" w:rsidP="00BE3E45">
      <w:pPr>
        <w:pStyle w:val="ConsPlusTitle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67CA">
        <w:rPr>
          <w:rFonts w:ascii="Times New Roman" w:hAnsi="Times New Roman"/>
          <w:sz w:val="26"/>
          <w:szCs w:val="26"/>
        </w:rPr>
        <w:t>«</w:t>
      </w:r>
      <w:r w:rsidR="008C0E42" w:rsidRPr="008C0E42">
        <w:rPr>
          <w:rFonts w:ascii="Times New Roman" w:eastAsia="Calibri" w:hAnsi="Times New Roman"/>
          <w:sz w:val="26"/>
          <w:szCs w:val="26"/>
          <w:lang w:eastAsia="en-US"/>
        </w:rPr>
        <w:t>Об утверждении перечня муниципальных услуг, предоставляемых администрацией муниципального образования «</w:t>
      </w:r>
      <w:proofErr w:type="spellStart"/>
      <w:r w:rsidR="008C0E42" w:rsidRPr="008C0E42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8C0E42" w:rsidRPr="008C0E42">
        <w:rPr>
          <w:rFonts w:ascii="Times New Roman" w:eastAsia="Calibri" w:hAnsi="Times New Roman"/>
          <w:sz w:val="26"/>
          <w:szCs w:val="26"/>
          <w:lang w:eastAsia="en-US"/>
        </w:rPr>
        <w:t xml:space="preserve"> район» Ульяновской области, предоставление которых организуется в областном государственном казённом учреждении «Корпорация развития интерне</w:t>
      </w:r>
      <w:proofErr w:type="gramStart"/>
      <w:r w:rsidR="008C0E42" w:rsidRPr="008C0E42">
        <w:rPr>
          <w:rFonts w:ascii="Times New Roman" w:eastAsia="Calibri" w:hAnsi="Times New Roman"/>
          <w:sz w:val="26"/>
          <w:szCs w:val="26"/>
          <w:lang w:eastAsia="en-US"/>
        </w:rPr>
        <w:t>т-</w:t>
      </w:r>
      <w:proofErr w:type="gramEnd"/>
      <w:r w:rsidR="008C0E42" w:rsidRPr="008C0E42">
        <w:rPr>
          <w:rFonts w:ascii="Times New Roman" w:eastAsia="Calibri" w:hAnsi="Times New Roman"/>
          <w:sz w:val="26"/>
          <w:szCs w:val="26"/>
          <w:lang w:eastAsia="en-US"/>
        </w:rPr>
        <w:t xml:space="preserve"> технологий-многофункциональный центр предоставления государственных и муниципальных услуг в Ульяновской области</w:t>
      </w:r>
      <w:r w:rsidR="00D3156A" w:rsidRPr="00E567CA">
        <w:rPr>
          <w:rFonts w:ascii="Times New Roman" w:eastAsia="Calibri" w:hAnsi="Times New Roman"/>
          <w:sz w:val="26"/>
          <w:szCs w:val="26"/>
          <w:lang w:eastAsia="en-US"/>
        </w:rPr>
        <w:t>»</w:t>
      </w:r>
    </w:p>
    <w:p w14:paraId="0A84BC88" w14:textId="6DF5AD25" w:rsidR="00122E9C" w:rsidRPr="00E567CA" w:rsidRDefault="00D3156A" w:rsidP="007B248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1415CB0" w14:textId="49EDD2E0" w:rsidR="005B24C0" w:rsidRPr="00E567CA" w:rsidRDefault="00363BFD" w:rsidP="00122E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8C0E42">
        <w:rPr>
          <w:rFonts w:ascii="Times New Roman" w:hAnsi="Times New Roman" w:cs="Times New Roman"/>
          <w:sz w:val="26"/>
          <w:szCs w:val="26"/>
        </w:rPr>
        <w:t>6</w:t>
      </w:r>
      <w:r w:rsidR="00A75C0C" w:rsidRPr="00E567C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24C0" w:rsidRPr="00E567CA">
        <w:rPr>
          <w:rFonts w:ascii="Times New Roman" w:hAnsi="Times New Roman" w:cs="Times New Roman"/>
          <w:sz w:val="26"/>
          <w:szCs w:val="26"/>
        </w:rPr>
        <w:t>.202</w:t>
      </w:r>
      <w:r w:rsidR="002D6426">
        <w:rPr>
          <w:rFonts w:ascii="Times New Roman" w:hAnsi="Times New Roman" w:cs="Times New Roman"/>
          <w:sz w:val="26"/>
          <w:szCs w:val="26"/>
        </w:rPr>
        <w:t xml:space="preserve">4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</w:t>
      </w:r>
      <w:r w:rsidR="008C0E42">
        <w:rPr>
          <w:rFonts w:ascii="Times New Roman" w:hAnsi="Times New Roman" w:cs="Times New Roman"/>
          <w:sz w:val="26"/>
          <w:szCs w:val="26"/>
        </w:rPr>
        <w:t>№25</w:t>
      </w:r>
    </w:p>
    <w:p w14:paraId="638D9704" w14:textId="77777777" w:rsidR="00C83213" w:rsidRPr="00E567CA" w:rsidRDefault="00C83213" w:rsidP="005B24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60D0BF61" w:rsidR="00C83213" w:rsidRPr="00C77CA6" w:rsidRDefault="005B24C0" w:rsidP="00BE3E45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FC5C09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b w:val="0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68061D" w:rsidRPr="00E567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0E42">
        <w:rPr>
          <w:rFonts w:ascii="Times New Roman" w:hAnsi="Times New Roman"/>
          <w:b w:val="0"/>
          <w:sz w:val="26"/>
          <w:szCs w:val="26"/>
        </w:rPr>
        <w:t>о</w:t>
      </w:r>
      <w:r w:rsidR="008C0E42" w:rsidRPr="008C0E42">
        <w:rPr>
          <w:rFonts w:ascii="Times New Roman" w:hAnsi="Times New Roman"/>
          <w:b w:val="0"/>
          <w:sz w:val="26"/>
          <w:szCs w:val="26"/>
        </w:rPr>
        <w:t>б утверждении перечня муниципальных услуг, предоставляемых администрацией муниципального образования «</w:t>
      </w:r>
      <w:proofErr w:type="spellStart"/>
      <w:r w:rsidR="008C0E42" w:rsidRPr="008C0E42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8C0E42" w:rsidRPr="008C0E42">
        <w:rPr>
          <w:rFonts w:ascii="Times New Roman" w:hAnsi="Times New Roman"/>
          <w:b w:val="0"/>
          <w:sz w:val="26"/>
          <w:szCs w:val="26"/>
        </w:rPr>
        <w:t xml:space="preserve"> район» Ульяновской области, предоставление которых организуется в областном государственном казённом учреждении «Корпорация развития интернет</w:t>
      </w:r>
      <w:r w:rsidR="008C0E42">
        <w:rPr>
          <w:rFonts w:ascii="Times New Roman" w:hAnsi="Times New Roman"/>
          <w:b w:val="0"/>
          <w:sz w:val="26"/>
          <w:szCs w:val="26"/>
        </w:rPr>
        <w:t xml:space="preserve"> </w:t>
      </w:r>
      <w:r w:rsidR="008C0E42" w:rsidRPr="008C0E42">
        <w:rPr>
          <w:rFonts w:ascii="Times New Roman" w:hAnsi="Times New Roman"/>
          <w:b w:val="0"/>
          <w:sz w:val="26"/>
          <w:szCs w:val="26"/>
        </w:rPr>
        <w:t xml:space="preserve">- </w:t>
      </w:r>
      <w:proofErr w:type="gramStart"/>
      <w:r w:rsidR="008C0E42" w:rsidRPr="008C0E42">
        <w:rPr>
          <w:rFonts w:ascii="Times New Roman" w:hAnsi="Times New Roman"/>
          <w:b w:val="0"/>
          <w:sz w:val="26"/>
          <w:szCs w:val="26"/>
        </w:rPr>
        <w:t>технологий-многофункциональный</w:t>
      </w:r>
      <w:proofErr w:type="gramEnd"/>
      <w:r w:rsidR="008C0E42" w:rsidRPr="008C0E42">
        <w:rPr>
          <w:rFonts w:ascii="Times New Roman" w:hAnsi="Times New Roman"/>
          <w:b w:val="0"/>
          <w:sz w:val="26"/>
          <w:szCs w:val="26"/>
        </w:rPr>
        <w:t xml:space="preserve"> центр предоставления государственных и муниципальных услуг в Ульяновской области</w:t>
      </w:r>
      <w:r w:rsidR="007B248A">
        <w:rPr>
          <w:rFonts w:ascii="Times New Roman" w:hAnsi="Times New Roman"/>
          <w:b w:val="0"/>
          <w:sz w:val="26"/>
          <w:szCs w:val="26"/>
        </w:rPr>
        <w:t>.</w:t>
      </w:r>
    </w:p>
    <w:p w14:paraId="5EC0388A" w14:textId="77777777" w:rsidR="00D3156A" w:rsidRPr="00E567CA" w:rsidRDefault="00D3156A" w:rsidP="00A75C0C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не содержит коррупциогенные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«Сурский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«Сурский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0A2B8F22" w14:textId="70FF93E3" w:rsidR="008C0E42" w:rsidRPr="008C0E42" w:rsidRDefault="002D6426" w:rsidP="008C0E42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1. </w:t>
      </w:r>
      <w:r w:rsid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Утвержден</w:t>
      </w:r>
      <w:r w:rsidR="008C0E42"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прилагаемый перечень муниципальных услуг, предоставляемых Администрацией муниципального образования «</w:t>
      </w:r>
      <w:proofErr w:type="spellStart"/>
      <w:r w:rsidR="008C0E42"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="008C0E42"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Ульяновской области, предоставление которых организуется в </w:t>
      </w:r>
      <w:proofErr w:type="gramStart"/>
      <w:r w:rsidR="008C0E42"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областном</w:t>
      </w:r>
      <w:proofErr w:type="gramEnd"/>
      <w:r w:rsidR="008C0E42"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государственном казённом учреждении «Корпорация развития интерне</w:t>
      </w:r>
      <w:proofErr w:type="gramStart"/>
      <w:r w:rsidR="008C0E42"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т-</w:t>
      </w:r>
      <w:proofErr w:type="gramEnd"/>
      <w:r w:rsidR="008C0E42"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технологий-многофункциональный центр предоставления государственных и муниципальных услуг в Ульяновской области».</w:t>
      </w:r>
    </w:p>
    <w:p w14:paraId="441EBBE8" w14:textId="11C8217B" w:rsidR="008C0E42" w:rsidRPr="008C0E42" w:rsidRDefault="008C0E42" w:rsidP="008C0E42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Признаны</w:t>
      </w:r>
      <w:proofErr w:type="gramEnd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утратившими силу: </w:t>
      </w:r>
    </w:p>
    <w:p w14:paraId="6A1B81BB" w14:textId="77777777" w:rsidR="008C0E42" w:rsidRPr="008C0E42" w:rsidRDefault="008C0E42" w:rsidP="008C0E42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 Постановление Администрации муниципального образования «</w:t>
      </w:r>
      <w:proofErr w:type="spellStart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08.02.2021 № 40-П-А «Об утверждении перечня муниципальных услуг, предоставляемых Администрацией муниципального образования «</w:t>
      </w:r>
      <w:proofErr w:type="spellStart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Ульяновской области, предоставление которых организуется в областном государственном казённом учреждении «Корпорация развития интернет-технологий-многофункциональный центр предоставления государственных и муниципальных услуг в Ульяновской области»;</w:t>
      </w:r>
    </w:p>
    <w:p w14:paraId="3C4CC397" w14:textId="77777777" w:rsidR="008C0E42" w:rsidRPr="008C0E42" w:rsidRDefault="008C0E42" w:rsidP="008C0E42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2.2. Постановление администрации муниципального образования «</w:t>
      </w:r>
      <w:proofErr w:type="spellStart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27.04.2021 № 192-П-А «О внесении изменений в постановление </w:t>
      </w:r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Администрации муниципального образования «</w:t>
      </w:r>
      <w:proofErr w:type="spellStart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08.02.2021 № 40-П-А»;</w:t>
      </w:r>
    </w:p>
    <w:p w14:paraId="45B91738" w14:textId="77777777" w:rsidR="008C0E42" w:rsidRDefault="008C0E42" w:rsidP="008C0E42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2.3. Постановление администрации муниципального образования «</w:t>
      </w:r>
      <w:proofErr w:type="spellStart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28.09.2021 № 411-П-А «О внесении изменений в постановление Администрации муниципального образования «</w:t>
      </w:r>
      <w:proofErr w:type="spellStart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8C0E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08.02.2021 №40-П-А».</w:t>
      </w:r>
    </w:p>
    <w:p w14:paraId="7655FF31" w14:textId="68BC8746" w:rsidR="00A75C0C" w:rsidRPr="00E567CA" w:rsidRDefault="005B24C0" w:rsidP="008C0E42">
      <w:pPr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коррупциогенных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9BDE2C5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426">
        <w:rPr>
          <w:rFonts w:ascii="Times New Roman" w:hAnsi="Times New Roman" w:cs="Times New Roman"/>
          <w:sz w:val="26"/>
          <w:szCs w:val="26"/>
        </w:rPr>
        <w:t xml:space="preserve">      </w:t>
      </w:r>
      <w:r w:rsidR="00EE55D9">
        <w:rPr>
          <w:rFonts w:ascii="Times New Roman" w:hAnsi="Times New Roman" w:cs="Times New Roman"/>
          <w:sz w:val="26"/>
          <w:szCs w:val="26"/>
        </w:rPr>
        <w:t xml:space="preserve">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EE55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201"/>
    <w:multiLevelType w:val="hybridMultilevel"/>
    <w:tmpl w:val="A582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47478"/>
    <w:rsid w:val="000508F9"/>
    <w:rsid w:val="0005113B"/>
    <w:rsid w:val="000919F7"/>
    <w:rsid w:val="000C1278"/>
    <w:rsid w:val="000E1EE4"/>
    <w:rsid w:val="00104346"/>
    <w:rsid w:val="00104A89"/>
    <w:rsid w:val="00107860"/>
    <w:rsid w:val="00117294"/>
    <w:rsid w:val="00122E9C"/>
    <w:rsid w:val="0014014A"/>
    <w:rsid w:val="00180FC4"/>
    <w:rsid w:val="00183836"/>
    <w:rsid w:val="001B19F0"/>
    <w:rsid w:val="001C218C"/>
    <w:rsid w:val="001D1AA1"/>
    <w:rsid w:val="001E0546"/>
    <w:rsid w:val="001E273F"/>
    <w:rsid w:val="0020619D"/>
    <w:rsid w:val="00211C04"/>
    <w:rsid w:val="0021733A"/>
    <w:rsid w:val="002234B5"/>
    <w:rsid w:val="00223BE7"/>
    <w:rsid w:val="00233B94"/>
    <w:rsid w:val="00242BE5"/>
    <w:rsid w:val="00243243"/>
    <w:rsid w:val="0024775B"/>
    <w:rsid w:val="002542C0"/>
    <w:rsid w:val="002B0A24"/>
    <w:rsid w:val="002C12D0"/>
    <w:rsid w:val="002C3969"/>
    <w:rsid w:val="002D546E"/>
    <w:rsid w:val="002D6426"/>
    <w:rsid w:val="002E570E"/>
    <w:rsid w:val="002E6B12"/>
    <w:rsid w:val="003065F8"/>
    <w:rsid w:val="0032747D"/>
    <w:rsid w:val="00363BFD"/>
    <w:rsid w:val="00372D9C"/>
    <w:rsid w:val="003B2FCC"/>
    <w:rsid w:val="003C0169"/>
    <w:rsid w:val="003C7B45"/>
    <w:rsid w:val="003D11E5"/>
    <w:rsid w:val="003F6209"/>
    <w:rsid w:val="00426373"/>
    <w:rsid w:val="004274F3"/>
    <w:rsid w:val="00457E1C"/>
    <w:rsid w:val="004928A9"/>
    <w:rsid w:val="004A28D3"/>
    <w:rsid w:val="004A6058"/>
    <w:rsid w:val="004C1436"/>
    <w:rsid w:val="004F4D48"/>
    <w:rsid w:val="00520EA8"/>
    <w:rsid w:val="00547BD6"/>
    <w:rsid w:val="00553747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B22"/>
    <w:rsid w:val="0068061D"/>
    <w:rsid w:val="006B4090"/>
    <w:rsid w:val="006D6BAC"/>
    <w:rsid w:val="006F2E05"/>
    <w:rsid w:val="00715FED"/>
    <w:rsid w:val="00731BE5"/>
    <w:rsid w:val="0076454B"/>
    <w:rsid w:val="0079519C"/>
    <w:rsid w:val="007B248A"/>
    <w:rsid w:val="007C1E7E"/>
    <w:rsid w:val="007D5A79"/>
    <w:rsid w:val="007E34EE"/>
    <w:rsid w:val="00802B5C"/>
    <w:rsid w:val="00803754"/>
    <w:rsid w:val="00804CFE"/>
    <w:rsid w:val="00840E97"/>
    <w:rsid w:val="00887904"/>
    <w:rsid w:val="008C0E42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F21D1"/>
    <w:rsid w:val="00A46AD9"/>
    <w:rsid w:val="00A74B4D"/>
    <w:rsid w:val="00A75C0C"/>
    <w:rsid w:val="00AB39CA"/>
    <w:rsid w:val="00AB4F66"/>
    <w:rsid w:val="00AC6D94"/>
    <w:rsid w:val="00AD0758"/>
    <w:rsid w:val="00AD5100"/>
    <w:rsid w:val="00AD7DC9"/>
    <w:rsid w:val="00AE054C"/>
    <w:rsid w:val="00B15673"/>
    <w:rsid w:val="00B42D2A"/>
    <w:rsid w:val="00B65AF2"/>
    <w:rsid w:val="00BB1F7E"/>
    <w:rsid w:val="00BE3E45"/>
    <w:rsid w:val="00BF40A5"/>
    <w:rsid w:val="00C146BD"/>
    <w:rsid w:val="00C32BC7"/>
    <w:rsid w:val="00C3704F"/>
    <w:rsid w:val="00C529D7"/>
    <w:rsid w:val="00C73C9D"/>
    <w:rsid w:val="00C77CA6"/>
    <w:rsid w:val="00C83213"/>
    <w:rsid w:val="00CA7447"/>
    <w:rsid w:val="00CC35A6"/>
    <w:rsid w:val="00CC4DC0"/>
    <w:rsid w:val="00CE02B3"/>
    <w:rsid w:val="00D009F4"/>
    <w:rsid w:val="00D0339B"/>
    <w:rsid w:val="00D2656C"/>
    <w:rsid w:val="00D3156A"/>
    <w:rsid w:val="00D319BE"/>
    <w:rsid w:val="00D60645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36FE8"/>
    <w:rsid w:val="00E567CA"/>
    <w:rsid w:val="00E56824"/>
    <w:rsid w:val="00E82E64"/>
    <w:rsid w:val="00E83383"/>
    <w:rsid w:val="00E92922"/>
    <w:rsid w:val="00EB39B0"/>
    <w:rsid w:val="00EC424B"/>
    <w:rsid w:val="00EE55D9"/>
    <w:rsid w:val="00EF76C4"/>
    <w:rsid w:val="00F04D43"/>
    <w:rsid w:val="00F05BDA"/>
    <w:rsid w:val="00F468F3"/>
    <w:rsid w:val="00F53E1C"/>
    <w:rsid w:val="00F54364"/>
    <w:rsid w:val="00F72806"/>
    <w:rsid w:val="00F7301A"/>
    <w:rsid w:val="00F75403"/>
    <w:rsid w:val="00F91285"/>
    <w:rsid w:val="00FC2BA0"/>
    <w:rsid w:val="00FC5C09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  <w:style w:type="paragraph" w:styleId="a7">
    <w:name w:val="Body Text"/>
    <w:basedOn w:val="a"/>
    <w:link w:val="a8"/>
    <w:rsid w:val="009F21D1"/>
    <w:pPr>
      <w:widowControl w:val="0"/>
      <w:suppressAutoHyphens/>
      <w:spacing w:after="120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21D1"/>
    <w:rPr>
      <w:rFonts w:ascii="Arial" w:eastAsia="Tahoma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  <w:style w:type="paragraph" w:styleId="a7">
    <w:name w:val="Body Text"/>
    <w:basedOn w:val="a"/>
    <w:link w:val="a8"/>
    <w:rsid w:val="009F21D1"/>
    <w:pPr>
      <w:widowControl w:val="0"/>
      <w:suppressAutoHyphens/>
      <w:spacing w:after="120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21D1"/>
    <w:rPr>
      <w:rFonts w:ascii="Arial" w:eastAsia="Tahoma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2024-02-15T12:49:00Z</cp:lastPrinted>
  <dcterms:created xsi:type="dcterms:W3CDTF">2024-02-15T12:18:00Z</dcterms:created>
  <dcterms:modified xsi:type="dcterms:W3CDTF">2024-02-15T12:49:00Z</dcterms:modified>
</cp:coreProperties>
</file>