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73" w:rsidRP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8E4373">
        <w:rPr>
          <w:rFonts w:ascii="Montserrat" w:hAnsi="Montserrat"/>
          <w:b/>
          <w:color w:val="273350"/>
        </w:rPr>
        <w:t>О ВЫЯВЛЕНИИ ПРАВООБЛАДАТЕЛЕЙ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29.06.2021 вступил в силу Федеральный закон от 30.12.2020 № 518-ФЗ</w:t>
      </w:r>
      <w:r>
        <w:rPr>
          <w:rFonts w:ascii="Montserrat" w:hAnsi="Montserrat"/>
          <w:color w:val="273350"/>
        </w:rPr>
        <w:br/>
        <w:t>«О внесении изменений в отдельные законодательные акты Российской Федерации», наделяющий органы государственной власти и органы местного самоуправления полномочиями по выявлению правообладателей ранее учтенных объектов недвижимости (далее – </w:t>
      </w:r>
      <w:hyperlink r:id="rId5" w:tgtFrame="_blank" w:history="1">
        <w:r>
          <w:rPr>
            <w:rStyle w:val="a4"/>
            <w:rFonts w:ascii="Montserrat" w:hAnsi="Montserrat"/>
            <w:color w:val="306AFD"/>
            <w:u w:val="none"/>
          </w:rPr>
          <w:t>Закон о</w:t>
        </w:r>
      </w:hyperlink>
      <w:r>
        <w:rPr>
          <w:rFonts w:ascii="Montserrat" w:hAnsi="Montserrat"/>
          <w:color w:val="273350"/>
        </w:rPr>
        <w:t> выявлении правообладателей).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помещений, является дополнительной мерой по защите имущества как юридических, так и физических лиц, оформивших свои права много лет назад, и обеспечивает: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возможность собственника распорядиться таким объектом в дальнейшем (продать, подарить, передать по наследству и т.д.);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повышение степени защиты права собственности и иных вещных прав на объекты недвижимости, а также имущественных интересов правообладателей;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сохранность имущества от мошеннических действий с ним;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внесение в Единый государственный реестр недвижимости (далее – ЕГРН) контактных данных правообладателей (в том числе адресов электронной почты, почтовых адресов), что позволит органу регистрации прав оперативно направить в адрес правообладателя различные уведомления;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5)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6) возмещение убытков в связи с ограничением прав на недвижимость, а также снижение рисков, что наличие соответствующего права не будет учтено;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7) соблюдение прав и законных интересов собственников объектов недвижимости при их изъятии для государственных и муниципальных нужд.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Правообладателям ранее учтенных объектов необходимо понимать, что реализация </w:t>
      </w:r>
      <w:hyperlink r:id="rId6" w:tgtFrame="_blank" w:history="1">
        <w:r>
          <w:rPr>
            <w:rStyle w:val="a4"/>
            <w:rFonts w:ascii="Montserrat" w:hAnsi="Montserrat"/>
            <w:b/>
            <w:bCs/>
            <w:color w:val="306AFD"/>
            <w:u w:val="none"/>
          </w:rPr>
          <w:t>Закона о выявлении правообладателей </w:t>
        </w:r>
      </w:hyperlink>
      <w:r>
        <w:rPr>
          <w:rStyle w:val="a5"/>
          <w:rFonts w:ascii="Montserrat" w:hAnsi="Montserrat"/>
          <w:color w:val="273350"/>
        </w:rPr>
        <w:t> не повлечет за собой никаких санкций (штрафов) в их отношении.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 xml:space="preserve">Граждане могут пройти бесплатную процедуру по регистрации права самостоятельно. Для этого нужно обратиться в </w:t>
      </w:r>
      <w:proofErr w:type="spellStart"/>
      <w:r>
        <w:rPr>
          <w:rStyle w:val="a5"/>
          <w:rFonts w:ascii="Montserrat" w:hAnsi="Montserrat"/>
          <w:color w:val="273350"/>
        </w:rPr>
        <w:t>Росреестр</w:t>
      </w:r>
      <w:proofErr w:type="spellEnd"/>
      <w:r>
        <w:rPr>
          <w:rStyle w:val="a5"/>
          <w:rFonts w:ascii="Montserrat" w:hAnsi="Montserrat"/>
          <w:color w:val="273350"/>
        </w:rPr>
        <w:t xml:space="preserve"> с заявлением о государственной регистрации ранее возникшего права, прийти в МФЦ с паспортом и правоустанавливающим документом.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На территории </w:t>
      </w:r>
      <w:r>
        <w:rPr>
          <w:rFonts w:ascii="Montserrat" w:hAnsi="Montserrat"/>
          <w:color w:val="273350"/>
        </w:rPr>
        <w:t>Ульяновской</w:t>
      </w:r>
      <w:r>
        <w:rPr>
          <w:rFonts w:ascii="Montserrat" w:hAnsi="Montserrat"/>
          <w:color w:val="273350"/>
        </w:rPr>
        <w:t xml:space="preserve"> области </w:t>
      </w:r>
      <w:r>
        <w:rPr>
          <w:rStyle w:val="a5"/>
          <w:rFonts w:ascii="Montserrat" w:hAnsi="Montserrat"/>
          <w:color w:val="273350"/>
        </w:rPr>
        <w:t>в рамках </w:t>
      </w:r>
      <w:r>
        <w:rPr>
          <w:rFonts w:ascii="Montserrat" w:hAnsi="Montserrat"/>
          <w:color w:val="273350"/>
        </w:rPr>
        <w:t>реализации Федерального закона от 30.12.2020 № 518-ФЗ «О внесении изменений в отдельные законодательные акты Российской Федерации» (далее – </w:t>
      </w:r>
      <w:hyperlink r:id="rId7" w:tgtFrame="_blank" w:history="1">
        <w:r>
          <w:rPr>
            <w:rStyle w:val="a4"/>
            <w:rFonts w:ascii="Montserrat" w:hAnsi="Montserrat"/>
            <w:color w:val="306AFD"/>
            <w:u w:val="none"/>
          </w:rPr>
          <w:t>Закон о</w:t>
        </w:r>
      </w:hyperlink>
      <w:r>
        <w:rPr>
          <w:rFonts w:ascii="Montserrat" w:hAnsi="Montserrat"/>
          <w:color w:val="273350"/>
        </w:rPr>
        <w:t> выявлении правообладателей) органы местного самоуправления</w:t>
      </w:r>
      <w:r>
        <w:rPr>
          <w:rStyle w:val="a5"/>
          <w:rFonts w:ascii="Montserrat" w:hAnsi="Montserrat"/>
          <w:color w:val="273350"/>
        </w:rPr>
        <w:t> проводят активную работу </w:t>
      </w:r>
      <w:r>
        <w:rPr>
          <w:rFonts w:ascii="Montserrat" w:hAnsi="Montserrat"/>
          <w:color w:val="273350"/>
        </w:rPr>
        <w:t>по выявлению правообладателей ранее учтенных объектов недвижимости.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 В случае выявления </w:t>
      </w:r>
      <w:proofErr w:type="gramStart"/>
      <w:r>
        <w:rPr>
          <w:rFonts w:ascii="Montserrat" w:hAnsi="Montserrat"/>
          <w:color w:val="273350"/>
        </w:rPr>
        <w:t>правообладателя</w:t>
      </w:r>
      <w:proofErr w:type="gramEnd"/>
      <w:r>
        <w:rPr>
          <w:rFonts w:ascii="Montserrat" w:hAnsi="Montserrat"/>
          <w:color w:val="273350"/>
        </w:rPr>
        <w:t xml:space="preserve"> уполномоченные органы информируют его об этом и самостоятельно направляют в </w:t>
      </w:r>
      <w:proofErr w:type="spellStart"/>
      <w:r>
        <w:rPr>
          <w:rFonts w:ascii="Montserrat" w:hAnsi="Montserrat"/>
          <w:color w:val="273350"/>
        </w:rPr>
        <w:t>Росреестр</w:t>
      </w:r>
      <w:proofErr w:type="spellEnd"/>
      <w:r>
        <w:rPr>
          <w:rFonts w:ascii="Montserrat" w:hAnsi="Montserrat"/>
          <w:color w:val="273350"/>
        </w:rPr>
        <w:t xml:space="preserve"> заявление о внесении сведений в Единый государственный реестр недвижимости (далее – ЕГРН).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Выявление правообладателей органы местного самоуправления</w:t>
      </w:r>
      <w:r>
        <w:rPr>
          <w:rStyle w:val="a5"/>
          <w:rFonts w:ascii="Montserrat" w:hAnsi="Montserrat"/>
          <w:color w:val="273350"/>
        </w:rPr>
        <w:t> </w:t>
      </w:r>
      <w:r>
        <w:rPr>
          <w:rFonts w:ascii="Montserrat" w:hAnsi="Montserrat"/>
          <w:color w:val="273350"/>
        </w:rPr>
        <w:t>проводят в следующем порядке: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1) анализируют сведения в архивах, запрашивают информацию в налоговых органах, пенсионном фонде, органах внутренних дел, органах записи актов гражданского состояния, у нотариусов и т.д.;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готовят проект решения о выявлении правообладателя ранее учтенного объекта недвижимости, который в течение 5 рабочих дней направляется правообладателю заказным письмом с уведомлением о вручении (либо по электронной почте), а также размещается в сети Интернет;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3) в течение 30 дней со дня получения проекта решения правообладатель может подать возражение; если в течение 45 дней возражение не поступило, уполномоченный орган принимает решение о выявлении правообладателя и направляет документы в </w:t>
      </w:r>
      <w:proofErr w:type="spellStart"/>
      <w:r>
        <w:rPr>
          <w:rFonts w:ascii="Montserrat" w:hAnsi="Montserrat"/>
          <w:color w:val="273350"/>
        </w:rPr>
        <w:t>Росреестр</w:t>
      </w:r>
      <w:proofErr w:type="spellEnd"/>
      <w:r>
        <w:rPr>
          <w:rFonts w:ascii="Montserrat" w:hAnsi="Montserrat"/>
          <w:color w:val="273350"/>
        </w:rPr>
        <w:t xml:space="preserve"> для осуществления регистрации права.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Правообладатель ранее учтенного объекта недвижимости также вправе сам внести в ЕГРН сведения о ранее учтенном объекте недвижимости (при этом регистрация права будет осуществляться одновременно). Для этого ему нужно </w:t>
      </w:r>
      <w:r>
        <w:rPr>
          <w:rStyle w:val="a5"/>
          <w:rFonts w:ascii="Montserrat" w:hAnsi="Montserrat"/>
          <w:color w:val="273350"/>
        </w:rPr>
        <w:t xml:space="preserve">обратиться в </w:t>
      </w:r>
      <w:proofErr w:type="spellStart"/>
      <w:r>
        <w:rPr>
          <w:rStyle w:val="a5"/>
          <w:rFonts w:ascii="Montserrat" w:hAnsi="Montserrat"/>
          <w:color w:val="273350"/>
        </w:rPr>
        <w:t>Росреестр</w:t>
      </w:r>
      <w:proofErr w:type="spellEnd"/>
      <w:r>
        <w:rPr>
          <w:rStyle w:val="a5"/>
          <w:rFonts w:ascii="Montserrat" w:hAnsi="Montserrat"/>
          <w:color w:val="273350"/>
        </w:rPr>
        <w:t xml:space="preserve"> с заявлением о государственной регистрации ранее возникшего права, </w:t>
      </w:r>
      <w:r>
        <w:rPr>
          <w:rFonts w:ascii="Montserrat" w:hAnsi="Montserrat"/>
          <w:color w:val="273350"/>
        </w:rPr>
        <w:t>прийти в МФЦ с паспортом и правоустанавливающим документом.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Госпошлина за государственную регистрацию права на объект недвижимости, возникшего до 31.01.1998, по заявлению правообладателя не взимается. 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После регистрации право собственности гражданина защищается государством.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Выявление правообладателей ранее учтенных объектов недвижимости – это совместная работа органов местного самоуправления, </w:t>
      </w:r>
      <w:proofErr w:type="spellStart"/>
      <w:r>
        <w:rPr>
          <w:rFonts w:ascii="Montserrat" w:hAnsi="Montserrat"/>
          <w:color w:val="273350"/>
        </w:rPr>
        <w:t>Росреестра</w:t>
      </w:r>
      <w:proofErr w:type="spellEnd"/>
      <w:r>
        <w:rPr>
          <w:rFonts w:ascii="Montserrat" w:hAnsi="Montserrat"/>
          <w:color w:val="273350"/>
        </w:rPr>
        <w:t xml:space="preserve"> и министерства имущественных отношений </w:t>
      </w:r>
      <w:r>
        <w:rPr>
          <w:rFonts w:ascii="Montserrat" w:hAnsi="Montserrat"/>
          <w:color w:val="273350"/>
        </w:rPr>
        <w:t>Ульянов</w:t>
      </w:r>
      <w:r>
        <w:rPr>
          <w:rFonts w:ascii="Montserrat" w:hAnsi="Montserrat"/>
          <w:color w:val="273350"/>
        </w:rPr>
        <w:t>ской области по наполнению Единого государственного реестра недвижимости (далее – ЕГРН) сведениям о фактических собственниках.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 соответствии со </w:t>
      </w:r>
      <w:hyperlink r:id="rId8" w:tgtFrame="_blank" w:history="1">
        <w:r>
          <w:rPr>
            <w:rStyle w:val="a4"/>
            <w:rFonts w:ascii="Montserrat" w:hAnsi="Montserrat"/>
            <w:color w:val="306AFD"/>
            <w:u w:val="none"/>
          </w:rPr>
          <w:t>статьей 69 Федерального закона от 13.07.2015 № 218-ФЗ</w:t>
        </w:r>
      </w:hyperlink>
      <w:r>
        <w:rPr>
          <w:rFonts w:ascii="Montserrat" w:hAnsi="Montserrat"/>
          <w:color w:val="273350"/>
        </w:rPr>
        <w:t> «О государственной регистрации недвижимости» ранее учтенными объектами недвижимости признаются объекты: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1) </w:t>
      </w:r>
      <w:proofErr w:type="gramStart"/>
      <w:r>
        <w:rPr>
          <w:rFonts w:ascii="Montserrat" w:hAnsi="Montserrat"/>
          <w:color w:val="273350"/>
        </w:rPr>
        <w:t>права</w:t>
      </w:r>
      <w:proofErr w:type="gramEnd"/>
      <w:r>
        <w:rPr>
          <w:rFonts w:ascii="Montserrat" w:hAnsi="Montserrat"/>
          <w:color w:val="273350"/>
        </w:rPr>
        <w:t xml:space="preserve"> на которые возникли до 31.01.1998 – до дня вступления в силу Федерального закона от 21.07.1997 № 122-ФЗ «О государственной регистрации прав на недвижимое имущество и сделок с ним», и государственный кадастровый учет которых не был осуществлен;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2) поставленные на технический или государственный кадастровый учет до 01.03.2008 – до начала действия в новой редакции Федерального закона от 24.07.2007 № 221-ФЗ «О кадастровой деятельности», права на которые не были зарегистрированы в ЕГРН: все земельные участки, которые были отмежеваны до 01.03.2008 по правилам действующего на тот момент Федерального закона от 02.01.2000 № 28-ФЗ «О государственном земельном кадастре»;</w:t>
      </w:r>
      <w:proofErr w:type="gramEnd"/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учет которых не был проведен, однако права на них зарегистрированы (и не прекращены), и им присвоены условные номера органом регистрации прав.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6"/>
          <w:rFonts w:ascii="Montserrat" w:hAnsi="Montserrat"/>
          <w:color w:val="273350"/>
        </w:rPr>
        <w:t>Причиной отсутствия в ЕГРН актуальных сведений о правообладателях объектов недвижимости является отсутствие в правоустанавливающих (</w:t>
      </w:r>
      <w:proofErr w:type="spellStart"/>
      <w:r>
        <w:rPr>
          <w:rStyle w:val="a6"/>
          <w:rFonts w:ascii="Montserrat" w:hAnsi="Montserrat"/>
          <w:color w:val="273350"/>
        </w:rPr>
        <w:t>правоудостоверяющих</w:t>
      </w:r>
      <w:proofErr w:type="spellEnd"/>
      <w:r>
        <w:rPr>
          <w:rStyle w:val="a6"/>
          <w:rFonts w:ascii="Montserrat" w:hAnsi="Montserrat"/>
          <w:color w:val="273350"/>
        </w:rPr>
        <w:t>) документах сведений о правообладателях в объеме, позволяющем однозначно определить владельца объекта (реквизиты документа, удостоверяющего личность), а также отсутствие волеизъявления правообладателя объекта на регистрацию прав.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lastRenderedPageBreak/>
        <w:t>Комитет по управлению имуществом и  земельным отношениям администрации муниципального образования «</w:t>
      </w:r>
      <w:proofErr w:type="spellStart"/>
      <w:r>
        <w:rPr>
          <w:rStyle w:val="a5"/>
          <w:rFonts w:ascii="Montserrat" w:hAnsi="Montserrat"/>
          <w:color w:val="273350"/>
        </w:rPr>
        <w:t>Сурский</w:t>
      </w:r>
      <w:proofErr w:type="spellEnd"/>
      <w:r>
        <w:rPr>
          <w:rStyle w:val="a5"/>
          <w:rFonts w:ascii="Montserrat" w:hAnsi="Montserrat"/>
          <w:color w:val="273350"/>
        </w:rPr>
        <w:t xml:space="preserve"> район» Ульяновской области </w:t>
      </w:r>
      <w:r>
        <w:rPr>
          <w:rStyle w:val="a5"/>
          <w:rFonts w:ascii="Montserrat" w:hAnsi="Montserrat"/>
          <w:color w:val="273350"/>
        </w:rPr>
        <w:t xml:space="preserve"> рекомендует гражданам пройти бесплатную процедуру по регистрации права. Для этого нужно обратиться </w:t>
      </w:r>
      <w:r>
        <w:rPr>
          <w:rStyle w:val="a5"/>
          <w:rFonts w:ascii="Montserrat" w:hAnsi="Montserrat"/>
          <w:color w:val="273350"/>
        </w:rPr>
        <w:t xml:space="preserve">к нам </w:t>
      </w:r>
      <w:r>
        <w:rPr>
          <w:rStyle w:val="a5"/>
          <w:rFonts w:ascii="Montserrat" w:hAnsi="Montserrat"/>
          <w:color w:val="273350"/>
        </w:rPr>
        <w:t xml:space="preserve"> с заявлением о государственной регистрации ранее возникшего права,  с паспортом и правоустанавливающим документом.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Чтобы обезопасить себя и свою недвижимость, важно зарегистрировать свое право в Едином государственном реестре недвижимости (далее – ЕГРН). После регистрации право собственности гражданина защищается государством.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гражданину понять, что он является правообладателем ранее учтенного объекта недвижимости (земельного участка) и что необходимо при этом учитывать: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если земельный участок не проходил процедуру межевания (кадастровых работ), то такой земельный участок является ранее учтенным и может содержаться в ЕГРН, но учтен без координат границ (площадь декларированная, подлежащая уточнению);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если у гражданина есть правоустанавливающий документ на земельный участок, но в ЕГРН сведения о нем отсутствуют, то для внесения сведений о земельном участке любое лицо может подать заявление в орган кадастрового учета, и в установленные сроки сведения будут внесены в ЕГРН.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Информацию о наличии в ЕГРН сведений об объекте недвижимости можно получить на официальном сайте </w:t>
      </w:r>
      <w:proofErr w:type="spellStart"/>
      <w:r>
        <w:rPr>
          <w:rFonts w:ascii="Montserrat" w:hAnsi="Montserrat"/>
          <w:color w:val="273350"/>
        </w:rPr>
        <w:t>Росреестра</w:t>
      </w:r>
      <w:proofErr w:type="spellEnd"/>
      <w:r>
        <w:rPr>
          <w:rFonts w:ascii="Montserrat" w:hAnsi="Montserrat"/>
          <w:color w:val="273350"/>
        </w:rPr>
        <w:t xml:space="preserve"> в сервисе «Публичная кадастровая карта», в разделе «Справочная информация по объектам недвижимости в режиме </w:t>
      </w:r>
      <w:proofErr w:type="spellStart"/>
      <w:r>
        <w:rPr>
          <w:rFonts w:ascii="Montserrat" w:hAnsi="Montserrat"/>
          <w:color w:val="273350"/>
        </w:rPr>
        <w:t>online</w:t>
      </w:r>
      <w:proofErr w:type="spellEnd"/>
      <w:r>
        <w:rPr>
          <w:rFonts w:ascii="Montserrat" w:hAnsi="Montserrat"/>
          <w:color w:val="273350"/>
        </w:rPr>
        <w:t>». Поиск объекта осуществляется по одному из критериев: кадастровому номеру, условному номеру, адресу или номеру права.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Данная информация предоставляется </w:t>
      </w:r>
      <w:r w:rsidRPr="008E4373">
        <w:rPr>
          <w:rFonts w:ascii="Montserrat" w:hAnsi="Montserrat"/>
          <w:b/>
          <w:color w:val="273350"/>
        </w:rPr>
        <w:t>бесплатно</w:t>
      </w:r>
      <w:r>
        <w:rPr>
          <w:rFonts w:ascii="Montserrat" w:hAnsi="Montserrat"/>
          <w:color w:val="273350"/>
        </w:rPr>
        <w:t>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В целях наполнения Единого государственного реестра недвижимости (далее – ЕГРН) сведениям о фактических собственниках органы местного самоуправления, </w:t>
      </w:r>
      <w:proofErr w:type="spellStart"/>
      <w:r>
        <w:rPr>
          <w:rFonts w:ascii="Montserrat" w:hAnsi="Montserrat"/>
          <w:color w:val="273350"/>
        </w:rPr>
        <w:t>Росреестр</w:t>
      </w:r>
      <w:proofErr w:type="spellEnd"/>
      <w:r>
        <w:rPr>
          <w:rFonts w:ascii="Montserrat" w:hAnsi="Montserrat"/>
          <w:color w:val="273350"/>
        </w:rPr>
        <w:t xml:space="preserve"> и министерство имущественных отношений Архангельской области проводят совместную работу по выявлению правообладателей ранее учтенных объектов недвижимости.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Выявление правообладателей осуществляется в отношении земельных участков, зданий, сооружений, объектов незавершенного строительства, помещений и является дополнительной мерой по защите имущества как юридических, так и физических лиц, оформивших свои права много лет назад.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гражданину понять, что он является правообладателем ранее учтенного объекта недвижимости, если у него имеются какие-либо документы на объект недвижимости и что необходимо при этом учитывать: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Документами, подтверждающими право на ранее учтенные земельные участки, могут быть: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свидетельство о праве собственности на землю старого образца;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 </w:t>
      </w:r>
      <w:hyperlink r:id="rId9" w:tgtFrame="_blank" w:history="1">
        <w:r>
          <w:rPr>
            <w:rStyle w:val="a4"/>
            <w:rFonts w:ascii="Montserrat" w:hAnsi="Montserrat"/>
            <w:color w:val="306AFD"/>
            <w:u w:val="none"/>
          </w:rPr>
          <w:t xml:space="preserve">выписка из </w:t>
        </w:r>
        <w:proofErr w:type="spellStart"/>
        <w:r>
          <w:rPr>
            <w:rStyle w:val="a4"/>
            <w:rFonts w:ascii="Montserrat" w:hAnsi="Montserrat"/>
            <w:color w:val="306AFD"/>
            <w:u w:val="none"/>
          </w:rPr>
          <w:t>похозяйственной</w:t>
        </w:r>
        <w:proofErr w:type="spellEnd"/>
        <w:r>
          <w:rPr>
            <w:rStyle w:val="a4"/>
            <w:rFonts w:ascii="Montserrat" w:hAnsi="Montserrat"/>
            <w:color w:val="306AFD"/>
            <w:u w:val="none"/>
          </w:rPr>
          <w:t xml:space="preserve"> книги о наличии у гражданина права на земельный участок</w:t>
        </w:r>
      </w:hyperlink>
      <w:r>
        <w:rPr>
          <w:rFonts w:ascii="Montserrat" w:hAnsi="Montserrat"/>
          <w:color w:val="273350"/>
        </w:rPr>
        <w:t>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государственный акт, удостоверяющий право собственности на землю, пожизненного наследуемого владения, постоянного (бессрочного) пользования землей, вынесенный до 30.10.2001 – до начала действия Земельного кодекса РФ;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решение уполномоченного органа (организации) о предоставлении земельного участка;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- договор аренды земельного участка, срок которого не истек.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2) Права на ранее учтенные объекты капитального строительства (здания, сооружения, объекты незавершенного строительства) могут быть подтверждены документами, выданными до 31.01.1998 органами государственной власти и местного самоуправления, технической инвентаризации, нотариусами, а также права, возникающие в силу закона, независимо от момента государственной регистрации в ЕГРН: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договоры купли-продажи, мены, дарения, зарегистрированные до 31.01.1998 в органе технической инвентаризации (БТИ) (нотариально удостоверенные);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договор передачи жилых помещений в собственность граждан (договор приватизации), зарегистрированный до 31.01.1998 в исполнительном комитете районного, городского Совета народных депутатов или в БТИ (план приватизации – для юридических лиц);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технический документ, составленный в соответствии с требованиями законодательства до 01.01.2013 (в отношении нежилых зданий, жилых домов, многоквартирных домов, жилых и нежилых помещений);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свидетельство о праве на наследство;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справка о полном внесении членом кооператива паевого взноса за квартиру, дачу, гараж, иное помещение, предоставленное кооперативом этому лицу;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- выписка из реестра муниципального или государственного имущества.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 w:rsidRPr="008E4373">
        <w:rPr>
          <w:rStyle w:val="a5"/>
          <w:rFonts w:ascii="Montserrat" w:hAnsi="Montserrat"/>
          <w:color w:val="273350"/>
        </w:rPr>
        <w:t>Комитет по управлению имуществом и  земельным отношениям администрации муниципального образования «</w:t>
      </w:r>
      <w:proofErr w:type="spellStart"/>
      <w:r w:rsidRPr="008E4373">
        <w:rPr>
          <w:rStyle w:val="a5"/>
          <w:rFonts w:ascii="Montserrat" w:hAnsi="Montserrat"/>
          <w:color w:val="273350"/>
        </w:rPr>
        <w:t>Сурский</w:t>
      </w:r>
      <w:proofErr w:type="spellEnd"/>
      <w:r w:rsidRPr="008E4373">
        <w:rPr>
          <w:rStyle w:val="a5"/>
          <w:rFonts w:ascii="Montserrat" w:hAnsi="Montserrat"/>
          <w:color w:val="273350"/>
        </w:rPr>
        <w:t xml:space="preserve"> район» Ульяновской области  </w:t>
      </w:r>
      <w:r>
        <w:rPr>
          <w:rStyle w:val="a5"/>
          <w:rFonts w:ascii="Montserrat" w:hAnsi="Montserrat"/>
          <w:color w:val="273350"/>
        </w:rPr>
        <w:t>рекомендует гражданам пройти бесплатную процедуру по регистрации права.</w:t>
      </w:r>
    </w:p>
    <w:p w:rsid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Для этого нужно </w:t>
      </w:r>
      <w:r>
        <w:rPr>
          <w:rStyle w:val="a5"/>
          <w:rFonts w:ascii="Montserrat" w:hAnsi="Montserrat"/>
          <w:color w:val="273350"/>
        </w:rPr>
        <w:t xml:space="preserve">обратиться </w:t>
      </w:r>
      <w:r>
        <w:rPr>
          <w:rStyle w:val="a5"/>
          <w:rFonts w:ascii="Montserrat" w:hAnsi="Montserrat"/>
          <w:color w:val="273350"/>
        </w:rPr>
        <w:t xml:space="preserve">к нам </w:t>
      </w:r>
      <w:r>
        <w:rPr>
          <w:rStyle w:val="a5"/>
          <w:rFonts w:ascii="Montserrat" w:hAnsi="Montserrat"/>
          <w:color w:val="273350"/>
        </w:rPr>
        <w:t xml:space="preserve"> с заявлением о государственной регистрации ранее возникшего права, </w:t>
      </w:r>
      <w:r>
        <w:rPr>
          <w:rFonts w:ascii="Montserrat" w:hAnsi="Montserrat"/>
          <w:color w:val="273350"/>
        </w:rPr>
        <w:t xml:space="preserve"> с паспортом и правоустанавливающим документом. После регистрации право собственности гражданина защищается государством.</w:t>
      </w:r>
    </w:p>
    <w:p w:rsidR="008E4373" w:rsidRPr="008E4373" w:rsidRDefault="008E4373" w:rsidP="008E4373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b/>
          <w:color w:val="273350"/>
        </w:rPr>
      </w:pPr>
      <w:r w:rsidRPr="008E4373">
        <w:rPr>
          <w:rFonts w:ascii="Montserrat" w:hAnsi="Montserrat"/>
          <w:b/>
          <w:color w:val="273350"/>
        </w:rPr>
        <w:t>По всем возникающим вопросам Вы можете позвонить по тел. 884</w:t>
      </w:r>
      <w:r>
        <w:rPr>
          <w:rFonts w:ascii="Montserrat" w:hAnsi="Montserrat"/>
          <w:b/>
          <w:color w:val="273350"/>
        </w:rPr>
        <w:t>(</w:t>
      </w:r>
      <w:r w:rsidRPr="008E4373">
        <w:rPr>
          <w:rFonts w:ascii="Montserrat" w:hAnsi="Montserrat"/>
          <w:b/>
          <w:color w:val="273350"/>
        </w:rPr>
        <w:t>242</w:t>
      </w:r>
      <w:r>
        <w:rPr>
          <w:rFonts w:ascii="Montserrat" w:hAnsi="Montserrat"/>
          <w:b/>
          <w:color w:val="273350"/>
        </w:rPr>
        <w:t xml:space="preserve">) </w:t>
      </w:r>
      <w:r w:rsidRPr="008E4373">
        <w:rPr>
          <w:rFonts w:ascii="Montserrat" w:hAnsi="Montserrat"/>
          <w:b/>
          <w:color w:val="273350"/>
        </w:rPr>
        <w:t>2</w:t>
      </w:r>
      <w:r>
        <w:rPr>
          <w:rFonts w:ascii="Montserrat" w:hAnsi="Montserrat"/>
          <w:b/>
          <w:color w:val="273350"/>
        </w:rPr>
        <w:t>-</w:t>
      </w:r>
      <w:r w:rsidRPr="008E4373">
        <w:rPr>
          <w:rFonts w:ascii="Montserrat" w:hAnsi="Montserrat"/>
          <w:b/>
          <w:color w:val="273350"/>
        </w:rPr>
        <w:t>13</w:t>
      </w:r>
      <w:r>
        <w:rPr>
          <w:rFonts w:ascii="Montserrat" w:hAnsi="Montserrat"/>
          <w:b/>
          <w:color w:val="273350"/>
        </w:rPr>
        <w:t>-</w:t>
      </w:r>
      <w:bookmarkStart w:id="0" w:name="_GoBack"/>
      <w:bookmarkEnd w:id="0"/>
      <w:r w:rsidRPr="008E4373">
        <w:rPr>
          <w:rFonts w:ascii="Montserrat" w:hAnsi="Montserrat"/>
          <w:b/>
          <w:color w:val="273350"/>
        </w:rPr>
        <w:t xml:space="preserve">50 или прийти лично по адресу: </w:t>
      </w:r>
      <w:proofErr w:type="spellStart"/>
      <w:r w:rsidRPr="008E4373">
        <w:rPr>
          <w:rFonts w:ascii="Montserrat" w:hAnsi="Montserrat"/>
          <w:b/>
          <w:color w:val="273350"/>
        </w:rPr>
        <w:t>рп</w:t>
      </w:r>
      <w:proofErr w:type="spellEnd"/>
      <w:r w:rsidRPr="008E4373">
        <w:rPr>
          <w:rFonts w:ascii="Montserrat" w:hAnsi="Montserrat"/>
          <w:b/>
          <w:color w:val="273350"/>
        </w:rPr>
        <w:t xml:space="preserve"> Сурское, </w:t>
      </w:r>
      <w:proofErr w:type="spellStart"/>
      <w:r w:rsidRPr="008E4373">
        <w:rPr>
          <w:rFonts w:ascii="Montserrat" w:hAnsi="Montserrat"/>
          <w:b/>
          <w:color w:val="273350"/>
        </w:rPr>
        <w:t>ул</w:t>
      </w:r>
      <w:proofErr w:type="gramStart"/>
      <w:r w:rsidRPr="008E4373">
        <w:rPr>
          <w:rFonts w:ascii="Montserrat" w:hAnsi="Montserrat"/>
          <w:b/>
          <w:color w:val="273350"/>
        </w:rPr>
        <w:t>.С</w:t>
      </w:r>
      <w:proofErr w:type="gramEnd"/>
      <w:r w:rsidRPr="008E4373">
        <w:rPr>
          <w:rFonts w:ascii="Montserrat" w:hAnsi="Montserrat"/>
          <w:b/>
          <w:color w:val="273350"/>
        </w:rPr>
        <w:t>оветская</w:t>
      </w:r>
      <w:proofErr w:type="spellEnd"/>
      <w:r w:rsidRPr="008E4373">
        <w:rPr>
          <w:rFonts w:ascii="Montserrat" w:hAnsi="Montserrat"/>
          <w:b/>
          <w:color w:val="273350"/>
        </w:rPr>
        <w:t xml:space="preserve"> ,д.60А, </w:t>
      </w:r>
      <w:proofErr w:type="spellStart"/>
      <w:r w:rsidRPr="008E4373">
        <w:rPr>
          <w:rFonts w:ascii="Montserrat" w:hAnsi="Montserrat"/>
          <w:b/>
          <w:color w:val="273350"/>
        </w:rPr>
        <w:t>каб</w:t>
      </w:r>
      <w:proofErr w:type="spellEnd"/>
      <w:r w:rsidRPr="008E4373">
        <w:rPr>
          <w:rFonts w:ascii="Montserrat" w:hAnsi="Montserrat"/>
          <w:b/>
          <w:color w:val="273350"/>
        </w:rPr>
        <w:t>. 311.</w:t>
      </w:r>
    </w:p>
    <w:p w:rsidR="00AF1285" w:rsidRDefault="00AF1285"/>
    <w:sectPr w:rsidR="00AF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9B"/>
    <w:rsid w:val="008E4373"/>
    <w:rsid w:val="00AF1285"/>
    <w:rsid w:val="00D016B1"/>
    <w:rsid w:val="00F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373"/>
    <w:rPr>
      <w:color w:val="0000FF"/>
      <w:u w:val="single"/>
    </w:rPr>
  </w:style>
  <w:style w:type="character" w:styleId="a5">
    <w:name w:val="Strong"/>
    <w:basedOn w:val="a0"/>
    <w:uiPriority w:val="22"/>
    <w:qFormat/>
    <w:rsid w:val="008E4373"/>
    <w:rPr>
      <w:b/>
      <w:bCs/>
    </w:rPr>
  </w:style>
  <w:style w:type="character" w:styleId="a6">
    <w:name w:val="Emphasis"/>
    <w:basedOn w:val="a0"/>
    <w:uiPriority w:val="20"/>
    <w:qFormat/>
    <w:rsid w:val="008E43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373"/>
    <w:rPr>
      <w:color w:val="0000FF"/>
      <w:u w:val="single"/>
    </w:rPr>
  </w:style>
  <w:style w:type="character" w:styleId="a5">
    <w:name w:val="Strong"/>
    <w:basedOn w:val="a0"/>
    <w:uiPriority w:val="22"/>
    <w:qFormat/>
    <w:rsid w:val="008E4373"/>
    <w:rPr>
      <w:b/>
      <w:bCs/>
    </w:rPr>
  </w:style>
  <w:style w:type="character" w:styleId="a6">
    <w:name w:val="Emphasis"/>
    <w:basedOn w:val="a0"/>
    <w:uiPriority w:val="20"/>
    <w:qFormat/>
    <w:rsid w:val="008E43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c56.ru/documents/20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c56.ru/documents/44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kc56.ru/documents/44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kc56.ru/documents/442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kc56.ru/faq/2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3</cp:revision>
  <dcterms:created xsi:type="dcterms:W3CDTF">2025-03-17T09:12:00Z</dcterms:created>
  <dcterms:modified xsi:type="dcterms:W3CDTF">2025-03-17T09:22:00Z</dcterms:modified>
</cp:coreProperties>
</file>