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FB" w:rsidRPr="000D21FB" w:rsidRDefault="001D7BCB" w:rsidP="000D21FB">
      <w:pPr>
        <w:shd w:val="clear" w:color="auto" w:fill="FFFFFF"/>
        <w:spacing w:after="161" w:line="240" w:lineRule="auto"/>
        <w:outlineLvl w:val="0"/>
        <w:rPr>
          <w:rFonts w:ascii="Times New Roman" w:eastAsia="Times New Roman" w:hAnsi="Times New Roman" w:cs="Times New Roman"/>
          <w:color w:val="1C4A51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1C4A51"/>
          <w:kern w:val="36"/>
          <w:sz w:val="42"/>
          <w:szCs w:val="42"/>
          <w:lang w:eastAsia="ru-RU"/>
        </w:rPr>
        <w:t xml:space="preserve">               </w:t>
      </w:r>
      <w:r w:rsidR="000D21FB" w:rsidRPr="000D21FB">
        <w:rPr>
          <w:rFonts w:ascii="Times New Roman" w:eastAsia="Times New Roman" w:hAnsi="Times New Roman" w:cs="Times New Roman"/>
          <w:color w:val="1C4A51"/>
          <w:kern w:val="36"/>
          <w:sz w:val="42"/>
          <w:szCs w:val="42"/>
          <w:lang w:eastAsia="ru-RU"/>
        </w:rPr>
        <w:t>ОФОРМИ СВОИ ПРАВА (518-ФЗ)</w:t>
      </w:r>
    </w:p>
    <w:p w:rsidR="000D21FB" w:rsidRPr="000D21FB" w:rsidRDefault="000D21FB" w:rsidP="000D21F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Оформление прав на ранее учтённые объекты недвижимости</w:t>
      </w:r>
    </w:p>
    <w:p w:rsidR="000D21FB" w:rsidRPr="000D21FB" w:rsidRDefault="000D21FB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29 июня 2021 года вступил в силу Федеральный закон от 30.12.2020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учтённых объектов недвижимости (объекты, права на которые возникли до 31 января 1998 года, но не зарегистрированы в Едином государственном реестре недвижимости (далее-ЕГРН).</w:t>
      </w:r>
      <w:proofErr w:type="gramEnd"/>
    </w:p>
    <w:p w:rsidR="000D21FB" w:rsidRPr="000D21FB" w:rsidRDefault="000D21FB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 настоящее время регистрация права на квартиру, здание, гараж, земельный участок в ЕГРН – единственное доказательство существования этого права. </w:t>
      </w:r>
    </w:p>
    <w:p w:rsidR="000D21FB" w:rsidRPr="000D21FB" w:rsidRDefault="000D21FB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Отсутствие регистрации существенно затрудняет владение, пользование и распоряжение Вашим имуществом.</w:t>
      </w:r>
    </w:p>
    <w:p w:rsidR="000D21FB" w:rsidRPr="000D21FB" w:rsidRDefault="000D21FB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Имущество, права на которое не зарегистрированы, не может быть сдано в аренду, выступать в качестве залога при ипотечном кредитовании, передано в наследство и ещё много проблем.</w:t>
      </w:r>
    </w:p>
    <w:p w:rsidR="000D21FB" w:rsidRPr="000D21FB" w:rsidRDefault="000D21FB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Трудности возникают и при продаже квартиры, здания, гаража, земельного участка. Во-первых, при совершении сделки покупатель устанавливает законного владельца, руководствуясь сведениями ЕГРН. При их отсутствии он рискует стать жертвой мошенников или совершить сделку, которая в дальнейшем будет признана недействительной. Поэтому разумный покупатель от покупки такой недвижимости воздержится. Во-вторых, для государственной регистрации перехода права к новому собственнику требуется сначала зарегистрировать право продавца на данный объект недвижимости. Отсутствие зарегистрированного права прежнего собственника как минимум затянет процедуру купли-продажи. Подобные трудности могут иметь место при совершении и иных сделок с недвижимостью.</w:t>
      </w:r>
    </w:p>
    <w:p w:rsidR="000D21FB" w:rsidRPr="000D21FB" w:rsidRDefault="000D21FB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С целью внесения сведений о правообладателе объекта недвижимости в ЕГРН правообладатели объектов недвижимости или их представители могут обратиться в администрацию </w:t>
      </w:r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муниципального образования «</w:t>
      </w:r>
      <w:proofErr w:type="spellStart"/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Сурский</w:t>
      </w:r>
      <w:proofErr w:type="spellEnd"/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район» </w:t>
      </w: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по адресу: 43</w:t>
      </w:r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3240</w:t>
      </w: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</w:t>
      </w:r>
      <w:proofErr w:type="spellStart"/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р.п</w:t>
      </w:r>
      <w:proofErr w:type="gramStart"/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.С</w:t>
      </w:r>
      <w:proofErr w:type="gramEnd"/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урское</w:t>
      </w:r>
      <w:proofErr w:type="spellEnd"/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</w:t>
      </w:r>
      <w:proofErr w:type="spellStart"/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ул.Советская</w:t>
      </w:r>
      <w:proofErr w:type="spellEnd"/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д.60А </w:t>
      </w: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или позвонить по телефону: </w:t>
      </w:r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884(242)2-13-50</w:t>
      </w: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0D21FB" w:rsidRPr="000D21FB" w:rsidRDefault="000D21FB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shd w:val="clear" w:color="auto" w:fill="FFFFFF"/>
          <w:lang w:eastAsia="ru-RU"/>
        </w:rPr>
        <w:t xml:space="preserve">График работы </w:t>
      </w:r>
      <w:r w:rsidR="00CB489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shd w:val="clear" w:color="auto" w:fill="FFFFFF"/>
          <w:lang w:eastAsia="ru-RU"/>
        </w:rPr>
        <w:t>Комитета</w:t>
      </w:r>
      <w:r w:rsidRPr="000D21FB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shd w:val="clear" w:color="auto" w:fill="FFFFFF"/>
          <w:lang w:eastAsia="ru-RU"/>
        </w:rPr>
        <w:t>:</w:t>
      </w:r>
    </w:p>
    <w:p w:rsidR="000D21FB" w:rsidRPr="000D21FB" w:rsidRDefault="000D21FB" w:rsidP="000D21F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понедельник-пятница с 08:00 до 17:00,</w:t>
      </w:r>
    </w:p>
    <w:p w:rsidR="000D21FB" w:rsidRPr="000D21FB" w:rsidRDefault="000D21FB" w:rsidP="000D21F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обед с 12:00 час. 13:00 час.</w:t>
      </w:r>
    </w:p>
    <w:p w:rsidR="000D21FB" w:rsidRPr="000D21FB" w:rsidRDefault="000D21FB" w:rsidP="000D21F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При себе необходимо иметь:</w:t>
      </w:r>
    </w:p>
    <w:p w:rsidR="000D21FB" w:rsidRPr="000D21FB" w:rsidRDefault="000D21FB" w:rsidP="000D2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- паспорт;</w:t>
      </w:r>
    </w:p>
    <w:p w:rsidR="000D21FB" w:rsidRPr="000D21FB" w:rsidRDefault="000D21FB" w:rsidP="000D2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- СНИЛС;</w:t>
      </w:r>
    </w:p>
    <w:p w:rsidR="000D21FB" w:rsidRPr="000D21FB" w:rsidRDefault="000D21FB" w:rsidP="000D2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- правоустанавливающие документы на объект недвижимости.</w:t>
      </w:r>
    </w:p>
    <w:p w:rsidR="000D21FB" w:rsidRPr="0036051D" w:rsidRDefault="000D21FB" w:rsidP="0036051D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</w:pPr>
      <w:proofErr w:type="gramStart"/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 xml:space="preserve">Перечни ранее учтённых объектов недвижимости, права на которые в Едином государственном реестре недвижимости не зарегистрированы, можно узнать на сайте </w:t>
      </w:r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администрации МО «</w:t>
      </w:r>
      <w:proofErr w:type="spellStart"/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Сурский</w:t>
      </w:r>
      <w:proofErr w:type="spellEnd"/>
      <w:r w:rsidR="00CB4896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 xml:space="preserve"> район» </w:t>
      </w: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 </w:t>
      </w:r>
      <w:hyperlink r:id="rId5" w:history="1">
        <w:r w:rsidR="001D7BCB" w:rsidRPr="001D7BCB">
          <w:rPr>
            <w:rStyle w:val="a5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https://surskoe-r73.gosweb.gosuslugi.ru/</w:t>
        </w:r>
      </w:hyperlink>
      <w:r w:rsidR="0036051D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 xml:space="preserve">или по </w:t>
      </w:r>
      <w:r w:rsidR="0036051D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lastRenderedPageBreak/>
        <w:t>ссыл</w:t>
      </w: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е</w:t>
      </w:r>
      <w:r w:rsidR="0036051D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:</w:t>
      </w: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 </w:t>
      </w:r>
      <w:r w:rsidR="0036051D" w:rsidRPr="0036051D">
        <w:rPr>
          <w:sz w:val="24"/>
          <w:szCs w:val="24"/>
          <w:u w:val="single"/>
        </w:rPr>
        <w:t>https://surskoe-r73.gosweb.gosuslugi.ru/deyatelnost/napravleniya-</w:t>
      </w:r>
      <w:bookmarkStart w:id="0" w:name="_GoBack"/>
      <w:bookmarkEnd w:id="0"/>
      <w:r w:rsidR="0036051D" w:rsidRPr="0036051D">
        <w:rPr>
          <w:sz w:val="24"/>
          <w:szCs w:val="24"/>
          <w:u w:val="single"/>
        </w:rPr>
        <w:t>deyatelnosti/%D0%9A%D0%BE%D0%BC%D0%B8%D1%82%D0%B5%D1%82/</w:t>
      </w:r>
      <w:proofErr w:type="gramEnd"/>
    </w:p>
    <w:p w:rsidR="000D21FB" w:rsidRPr="000D21FB" w:rsidRDefault="000D21FB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Узнать, содержится ли информация об объекте в реестре недвижимости можно, запросив выписку из ЕГРН, воспользовавшись онлайн-сервисом Федеральной кадастровой палаты (</w:t>
      </w:r>
      <w:hyperlink r:id="rId6" w:history="1">
        <w:r w:rsidRPr="000D21F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https://spv.kadastr.ru/</w:t>
        </w:r>
      </w:hyperlink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 xml:space="preserve">) или сервисом </w:t>
      </w:r>
      <w:proofErr w:type="spellStart"/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Росреестра</w:t>
      </w:r>
      <w:proofErr w:type="spellEnd"/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 xml:space="preserve"> (</w:t>
      </w:r>
      <w:hyperlink r:id="rId7" w:history="1">
        <w:r w:rsidRPr="000D21F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https://rosreestr.gov.ru/</w:t>
        </w:r>
      </w:hyperlink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) либо Единым порталом государственных и муниципальных услуг (</w:t>
      </w:r>
      <w:hyperlink r:id="rId8" w:history="1">
        <w:r w:rsidRPr="000D21F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https://www.gosuslugi.ru</w:t>
        </w:r>
      </w:hyperlink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).</w:t>
      </w:r>
    </w:p>
    <w:p w:rsidR="000D21FB" w:rsidRDefault="000D21FB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</w:pPr>
      <w:r w:rsidRPr="000D21FB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Теперь Вам не нужно стоять в очередях, собирать много справок, выписок и нести не желаемые расходы. Внимательно отнеситесь к данной информации и позвоните по указанным телефонам.</w:t>
      </w:r>
    </w:p>
    <w:p w:rsidR="00CB4896" w:rsidRDefault="00CB4896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</w:pPr>
    </w:p>
    <w:p w:rsidR="00CB4896" w:rsidRDefault="00CB4896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</w:pPr>
    </w:p>
    <w:p w:rsidR="00CB4896" w:rsidRDefault="00CB4896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</w:pPr>
    </w:p>
    <w:p w:rsidR="00CB4896" w:rsidRDefault="00CB4896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</w:pPr>
    </w:p>
    <w:p w:rsidR="00CB4896" w:rsidRDefault="00CB4896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</w:pPr>
    </w:p>
    <w:p w:rsidR="00CB4896" w:rsidRPr="000D21FB" w:rsidRDefault="00CB4896" w:rsidP="000D21FB">
      <w:pPr>
        <w:shd w:val="clear" w:color="auto" w:fill="FFFFFF"/>
        <w:spacing w:before="240" w:after="240" w:line="240" w:lineRule="auto"/>
        <w:ind w:left="-570" w:firstLine="567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sectPr w:rsidR="00CB4896" w:rsidRPr="000D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B6"/>
    <w:rsid w:val="000D21FB"/>
    <w:rsid w:val="001D7BCB"/>
    <w:rsid w:val="0036051D"/>
    <w:rsid w:val="004867B6"/>
    <w:rsid w:val="00560978"/>
    <w:rsid w:val="00C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38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430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surskoe-r73.gosweb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6</cp:revision>
  <cp:lastPrinted>2024-01-11T11:52:00Z</cp:lastPrinted>
  <dcterms:created xsi:type="dcterms:W3CDTF">2024-01-11T11:31:00Z</dcterms:created>
  <dcterms:modified xsi:type="dcterms:W3CDTF">2024-01-12T05:37:00Z</dcterms:modified>
</cp:coreProperties>
</file>