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F5A48" w:rsidRPr="001F4076" w:rsidRDefault="00A7647A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проведенной ф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вым управлением  администрации муниципального образования 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801B6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проверки</w:t>
      </w:r>
      <w:r w:rsidR="001F4076" w:rsidRPr="00400310">
        <w:rPr>
          <w:rFonts w:ascii="PT Astra Serif" w:hAnsi="PT Astra Serif"/>
          <w:sz w:val="28"/>
          <w:szCs w:val="28"/>
        </w:rPr>
        <w:t xml:space="preserve"> </w:t>
      </w:r>
      <w:r w:rsidR="0080465E" w:rsidRPr="0080465E">
        <w:rPr>
          <w:rFonts w:ascii="Times New Roman" w:hAnsi="Times New Roman" w:cs="Times New Roman"/>
          <w:b/>
          <w:sz w:val="24"/>
          <w:szCs w:val="24"/>
        </w:rPr>
        <w:t>осуществления расходов на обеспечение выполнения функций казенного учреждения и их отражения в бухгалтерском учете и отчетности</w:t>
      </w:r>
      <w:r w:rsidR="0080465E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80465E" w:rsidRPr="0080465E"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администрации муниципального образования </w:t>
      </w:r>
      <w:proofErr w:type="spellStart"/>
      <w:r w:rsidR="0080465E" w:rsidRPr="0080465E">
        <w:rPr>
          <w:rFonts w:ascii="Times New Roman" w:hAnsi="Times New Roman" w:cs="Times New Roman"/>
          <w:b/>
          <w:sz w:val="24"/>
          <w:szCs w:val="24"/>
        </w:rPr>
        <w:t>Сарское</w:t>
      </w:r>
      <w:proofErr w:type="spellEnd"/>
      <w:r w:rsidR="0080465E" w:rsidRPr="0080465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Сурского района Ульяновской области</w:t>
      </w:r>
      <w:r w:rsidR="0080465E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976F74">
        <w:rPr>
          <w:rFonts w:ascii="PT Astra Serif" w:hAnsi="PT Astra Serif"/>
          <w:b/>
          <w:sz w:val="24"/>
          <w:szCs w:val="24"/>
        </w:rPr>
        <w:t>за 202</w:t>
      </w:r>
      <w:r w:rsidR="0080465E">
        <w:rPr>
          <w:rFonts w:ascii="PT Astra Serif" w:hAnsi="PT Astra Serif"/>
          <w:b/>
          <w:sz w:val="24"/>
          <w:szCs w:val="24"/>
        </w:rPr>
        <w:t>3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год.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21"/>
        <w:tblW w:w="15559" w:type="dxa"/>
        <w:tblLayout w:type="fixed"/>
        <w:tblLook w:val="04A0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1134"/>
        <w:gridCol w:w="992"/>
        <w:gridCol w:w="992"/>
      </w:tblGrid>
      <w:tr w:rsidR="00E73F21" w:rsidRPr="00801B6B" w:rsidTr="00D658B6">
        <w:tc>
          <w:tcPr>
            <w:tcW w:w="1668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0D4AF0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</w:t>
            </w:r>
            <w:r w:rsidR="000D4AF0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ений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80465E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</w:t>
            </w:r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992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80465E">
        <w:tc>
          <w:tcPr>
            <w:tcW w:w="1668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73F21" w:rsidRPr="009F2650" w:rsidTr="0080465E">
        <w:trPr>
          <w:trHeight w:val="1957"/>
        </w:trPr>
        <w:tc>
          <w:tcPr>
            <w:tcW w:w="1668" w:type="dxa"/>
            <w:vAlign w:val="center"/>
          </w:tcPr>
          <w:p w:rsidR="00E73F21" w:rsidRPr="001F4076" w:rsidRDefault="00976F74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046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8046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E73F21" w:rsidRPr="001F4076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3F21" w:rsidRPr="001F4076" w:rsidRDefault="0080465E" w:rsidP="0080465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13F7F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E73F21" w:rsidRPr="0080465E" w:rsidRDefault="0080465E" w:rsidP="0080465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0465E">
              <w:rPr>
                <w:rFonts w:ascii="Times New Roman" w:hAnsi="Times New Roman" w:cs="Times New Roman"/>
                <w:b/>
                <w:sz w:val="28"/>
                <w:szCs w:val="28"/>
              </w:rPr>
              <w:t>асход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04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обеспечение выполнения функций казенного учреждения и их отражения в бухгалтерском учете и отчетности</w:t>
            </w:r>
          </w:p>
        </w:tc>
        <w:tc>
          <w:tcPr>
            <w:tcW w:w="1417" w:type="dxa"/>
            <w:vAlign w:val="center"/>
          </w:tcPr>
          <w:p w:rsidR="001618BC" w:rsidRPr="00DC7D45" w:rsidRDefault="0080465E" w:rsidP="008046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10 793</w:t>
            </w:r>
            <w:r w:rsidR="00B52835" w:rsidRPr="00B528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03" w:type="dxa"/>
            <w:vAlign w:val="center"/>
          </w:tcPr>
          <w:p w:rsidR="00E73F21" w:rsidRPr="00DC7D45" w:rsidRDefault="0080465E" w:rsidP="0080465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B52835" w:rsidRPr="00B528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924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E73F21" w:rsidRPr="00DC7D45" w:rsidRDefault="0080465E" w:rsidP="0080465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3F21"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89*</w:t>
            </w:r>
          </w:p>
        </w:tc>
        <w:tc>
          <w:tcPr>
            <w:tcW w:w="1065" w:type="dxa"/>
            <w:vAlign w:val="center"/>
          </w:tcPr>
          <w:p w:rsidR="00E73F21" w:rsidRPr="00DC7D45" w:rsidRDefault="0080465E" w:rsidP="0080465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52835" w:rsidRPr="00B528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73F21" w:rsidRPr="00DC7D45" w:rsidRDefault="0080465E" w:rsidP="0080465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528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8B6AF5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1134" w:type="dxa"/>
            <w:vAlign w:val="center"/>
          </w:tcPr>
          <w:p w:rsidR="00E73F21" w:rsidRPr="009F2650" w:rsidRDefault="009F265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6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73F21" w:rsidRPr="009F2650" w:rsidRDefault="009F2650" w:rsidP="00EA305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6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043A" w:rsidRPr="009F2650" w:rsidRDefault="00556D75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4,89</w:t>
            </w:r>
          </w:p>
        </w:tc>
      </w:tr>
    </w:tbl>
    <w:p w:rsidR="005E6A6B" w:rsidRDefault="005E6A6B" w:rsidP="005E6A6B">
      <w:pPr>
        <w:pStyle w:val="a5"/>
        <w:tabs>
          <w:tab w:val="left" w:pos="9866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80465E" w:rsidRPr="0080465E" w:rsidRDefault="0080465E" w:rsidP="0080465E">
      <w:pPr>
        <w:autoSpaceDE w:val="0"/>
        <w:autoSpaceDN w:val="0"/>
        <w:spacing w:after="0" w:line="240" w:lineRule="auto"/>
        <w:ind w:firstLine="850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0465E">
        <w:rPr>
          <w:rFonts w:ascii="Times New Roman" w:hAnsi="Times New Roman" w:cs="Times New Roman"/>
          <w:sz w:val="18"/>
          <w:szCs w:val="18"/>
        </w:rPr>
        <w:t>В нарушение п. 6 раздела 2 Приказа Минфина РФ от 06.10.2008 г. № 106н «Об утверждении положений по бухгалтерскому учету» в  учётной политике Учреждения не закреплены: порядок сбора, сдачи, перечисления наличных денежных средств - доходов от оказания платных услуг населению; формы первичных документов, регистров по  учёту  наличных денежных средств, поступивших от населения за оказанные услуги;</w:t>
      </w:r>
      <w:proofErr w:type="gramEnd"/>
      <w:r w:rsidRPr="0080465E">
        <w:rPr>
          <w:rFonts w:ascii="Times New Roman" w:hAnsi="Times New Roman" w:cs="Times New Roman"/>
          <w:sz w:val="18"/>
          <w:szCs w:val="18"/>
        </w:rPr>
        <w:t xml:space="preserve"> Ответственное лицо за ведение учёта по сбору дополнительной платы за водопользование от жителей сёла  и перечислению её в доход бюджета поселения.</w:t>
      </w:r>
    </w:p>
    <w:p w:rsidR="0080465E" w:rsidRDefault="0080465E" w:rsidP="0080465E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0465E">
        <w:rPr>
          <w:rFonts w:ascii="Times New Roman" w:hAnsi="Times New Roman" w:cs="Times New Roman"/>
          <w:sz w:val="18"/>
          <w:szCs w:val="18"/>
        </w:rPr>
        <w:t>В нарушение п. 1 ст. 73 Бюджетного кодекса реестр закупок содержит не полные сведения о закупках, так как не включает договора гражданско-правового характера.</w:t>
      </w:r>
    </w:p>
    <w:p w:rsidR="0080465E" w:rsidRDefault="0080465E" w:rsidP="0080465E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Pr="0080465E">
        <w:rPr>
          <w:rFonts w:ascii="Times New Roman" w:hAnsi="Times New Roman" w:cs="Times New Roman"/>
          <w:sz w:val="18"/>
          <w:szCs w:val="18"/>
        </w:rPr>
        <w:t xml:space="preserve">В нарушение Положений об отраслевой системе </w:t>
      </w:r>
      <w:proofErr w:type="gramStart"/>
      <w:r w:rsidRPr="0080465E">
        <w:rPr>
          <w:rFonts w:ascii="Times New Roman" w:hAnsi="Times New Roman" w:cs="Times New Roman"/>
          <w:sz w:val="18"/>
          <w:szCs w:val="18"/>
        </w:rPr>
        <w:t>оплаты труда работников</w:t>
      </w:r>
      <w:r w:rsidRPr="0080465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0465E">
        <w:rPr>
          <w:rFonts w:ascii="Times New Roman" w:hAnsi="Times New Roman" w:cs="Times New Roman"/>
          <w:sz w:val="18"/>
          <w:szCs w:val="18"/>
        </w:rPr>
        <w:t>муниципального учреждения администрации муниципального образования</w:t>
      </w:r>
      <w:proofErr w:type="gramEnd"/>
      <w:r w:rsidRPr="008046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0465E">
        <w:rPr>
          <w:rFonts w:ascii="Times New Roman" w:hAnsi="Times New Roman" w:cs="Times New Roman"/>
          <w:sz w:val="18"/>
          <w:szCs w:val="18"/>
        </w:rPr>
        <w:t>Сарское</w:t>
      </w:r>
      <w:proofErr w:type="spellEnd"/>
      <w:r w:rsidRPr="0080465E">
        <w:rPr>
          <w:rFonts w:ascii="Times New Roman" w:hAnsi="Times New Roman" w:cs="Times New Roman"/>
          <w:sz w:val="18"/>
          <w:szCs w:val="18"/>
        </w:rPr>
        <w:t xml:space="preserve"> сельское поселение, утвержденным Постановлениями Главы администрации муниципального образования </w:t>
      </w:r>
      <w:proofErr w:type="spellStart"/>
      <w:r w:rsidRPr="0080465E">
        <w:rPr>
          <w:rFonts w:ascii="Times New Roman" w:hAnsi="Times New Roman" w:cs="Times New Roman"/>
          <w:sz w:val="18"/>
          <w:szCs w:val="18"/>
        </w:rPr>
        <w:t>Сарское</w:t>
      </w:r>
      <w:proofErr w:type="spellEnd"/>
      <w:r w:rsidRPr="0080465E">
        <w:rPr>
          <w:rFonts w:ascii="Times New Roman" w:hAnsi="Times New Roman" w:cs="Times New Roman"/>
          <w:sz w:val="18"/>
          <w:szCs w:val="18"/>
        </w:rPr>
        <w:t xml:space="preserve"> сельское поселение от 04.02.2013г. №10-п, от 19.05.2023г. №44-П-А излишне выплачена стимулирующая надбавка за стаж работы в сумме 4 895,00 руб.</w:t>
      </w:r>
    </w:p>
    <w:p w:rsidR="0080465E" w:rsidRPr="0080465E" w:rsidRDefault="0080465E" w:rsidP="0080465E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**</w:t>
      </w:r>
      <w:r w:rsidRPr="0080465E">
        <w:rPr>
          <w:rFonts w:ascii="Times New Roman" w:hAnsi="Times New Roman" w:cs="Times New Roman"/>
          <w:sz w:val="18"/>
          <w:szCs w:val="18"/>
        </w:rPr>
        <w:t xml:space="preserve">В нарушение и не соблюдение норм Положения об оплате труда и стимулировании профессиональной деятельности муниципальных служащих органов местного самоуправления муниципального образования </w:t>
      </w:r>
      <w:proofErr w:type="spellStart"/>
      <w:r w:rsidRPr="0080465E">
        <w:rPr>
          <w:rFonts w:ascii="Times New Roman" w:hAnsi="Times New Roman" w:cs="Times New Roman"/>
          <w:sz w:val="18"/>
          <w:szCs w:val="18"/>
        </w:rPr>
        <w:t>Сарское</w:t>
      </w:r>
      <w:proofErr w:type="spellEnd"/>
      <w:r w:rsidRPr="0080465E">
        <w:rPr>
          <w:rFonts w:ascii="Times New Roman" w:hAnsi="Times New Roman" w:cs="Times New Roman"/>
          <w:sz w:val="18"/>
          <w:szCs w:val="18"/>
        </w:rPr>
        <w:t xml:space="preserve"> сельское поселение, утверждённого Решением Совета депутатов муниципального образования </w:t>
      </w:r>
      <w:proofErr w:type="spellStart"/>
      <w:r w:rsidRPr="0080465E">
        <w:rPr>
          <w:rFonts w:ascii="Times New Roman" w:hAnsi="Times New Roman" w:cs="Times New Roman"/>
          <w:sz w:val="18"/>
          <w:szCs w:val="18"/>
        </w:rPr>
        <w:t>Сарское</w:t>
      </w:r>
      <w:proofErr w:type="spellEnd"/>
      <w:r w:rsidRPr="0080465E">
        <w:rPr>
          <w:rFonts w:ascii="Times New Roman" w:hAnsi="Times New Roman" w:cs="Times New Roman"/>
          <w:sz w:val="18"/>
          <w:szCs w:val="18"/>
        </w:rPr>
        <w:t xml:space="preserve"> сельское поселение Сурского района Ульяновской области от 21.06.2023г. № 42/11 не до начислена ежемесячная надбавка ЕДП в размере 9 052,00 руб.</w:t>
      </w:r>
      <w:proofErr w:type="gramEnd"/>
    </w:p>
    <w:p w:rsidR="00043D09" w:rsidRPr="0080465E" w:rsidRDefault="008B6AF5" w:rsidP="008B6AF5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0465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A4479" w:rsidRDefault="00FA4479" w:rsidP="0000589C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F5A48" w:rsidRDefault="00FB2CF0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22F">
        <w:rPr>
          <w:rFonts w:ascii="Times New Roman" w:hAnsi="Times New Roman" w:cs="Times New Roman"/>
          <w:b/>
          <w:sz w:val="24"/>
          <w:szCs w:val="24"/>
        </w:rPr>
        <w:t xml:space="preserve"> 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744926">
      <w:pgSz w:w="16838" w:h="11906" w:orient="landscape"/>
      <w:pgMar w:top="1135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A6CFC"/>
    <w:multiLevelType w:val="hybridMultilevel"/>
    <w:tmpl w:val="9D708144"/>
    <w:lvl w:ilvl="0" w:tplc="CD4C8A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47A"/>
    <w:rsid w:val="00005516"/>
    <w:rsid w:val="0000589C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C3DFB"/>
    <w:rsid w:val="000D4AF0"/>
    <w:rsid w:val="000E01C7"/>
    <w:rsid w:val="001109DF"/>
    <w:rsid w:val="00121C14"/>
    <w:rsid w:val="00137074"/>
    <w:rsid w:val="001518CC"/>
    <w:rsid w:val="001618BC"/>
    <w:rsid w:val="001C685D"/>
    <w:rsid w:val="001D0A2F"/>
    <w:rsid w:val="001E2378"/>
    <w:rsid w:val="001E2643"/>
    <w:rsid w:val="001F4076"/>
    <w:rsid w:val="0022629C"/>
    <w:rsid w:val="00234510"/>
    <w:rsid w:val="00236695"/>
    <w:rsid w:val="0028483A"/>
    <w:rsid w:val="0028707E"/>
    <w:rsid w:val="002A40CD"/>
    <w:rsid w:val="00315D07"/>
    <w:rsid w:val="003238ED"/>
    <w:rsid w:val="00331CD1"/>
    <w:rsid w:val="00346E38"/>
    <w:rsid w:val="00352588"/>
    <w:rsid w:val="00354FD7"/>
    <w:rsid w:val="00370F76"/>
    <w:rsid w:val="00394F26"/>
    <w:rsid w:val="003E3EB5"/>
    <w:rsid w:val="004103D0"/>
    <w:rsid w:val="00423499"/>
    <w:rsid w:val="004528AF"/>
    <w:rsid w:val="0045653F"/>
    <w:rsid w:val="0046418A"/>
    <w:rsid w:val="00465237"/>
    <w:rsid w:val="00467E00"/>
    <w:rsid w:val="00475A4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7C56"/>
    <w:rsid w:val="00542BA1"/>
    <w:rsid w:val="00550397"/>
    <w:rsid w:val="00554AD0"/>
    <w:rsid w:val="00556D75"/>
    <w:rsid w:val="005828A9"/>
    <w:rsid w:val="00585FD6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65C4C"/>
    <w:rsid w:val="00687B4C"/>
    <w:rsid w:val="00695490"/>
    <w:rsid w:val="006A72F2"/>
    <w:rsid w:val="006B2389"/>
    <w:rsid w:val="006B4F26"/>
    <w:rsid w:val="006B72CD"/>
    <w:rsid w:val="006B7EBC"/>
    <w:rsid w:val="006C0FA9"/>
    <w:rsid w:val="006C4A7B"/>
    <w:rsid w:val="006C6555"/>
    <w:rsid w:val="006C6B28"/>
    <w:rsid w:val="006C76D2"/>
    <w:rsid w:val="00724A34"/>
    <w:rsid w:val="00732A31"/>
    <w:rsid w:val="00742AEF"/>
    <w:rsid w:val="00742B5E"/>
    <w:rsid w:val="00744926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465E"/>
    <w:rsid w:val="00806B0E"/>
    <w:rsid w:val="00807770"/>
    <w:rsid w:val="00814A70"/>
    <w:rsid w:val="008217FA"/>
    <w:rsid w:val="00824E9D"/>
    <w:rsid w:val="00827B4B"/>
    <w:rsid w:val="00860BE3"/>
    <w:rsid w:val="00894896"/>
    <w:rsid w:val="00896C90"/>
    <w:rsid w:val="008A4D42"/>
    <w:rsid w:val="008B1117"/>
    <w:rsid w:val="008B6AF5"/>
    <w:rsid w:val="008C764F"/>
    <w:rsid w:val="008D3C8F"/>
    <w:rsid w:val="00904AE8"/>
    <w:rsid w:val="009432FE"/>
    <w:rsid w:val="00950849"/>
    <w:rsid w:val="0096161F"/>
    <w:rsid w:val="00976F74"/>
    <w:rsid w:val="00980613"/>
    <w:rsid w:val="009A067F"/>
    <w:rsid w:val="009B2836"/>
    <w:rsid w:val="009C159A"/>
    <w:rsid w:val="009F2650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647A"/>
    <w:rsid w:val="00A92DD9"/>
    <w:rsid w:val="00AE048B"/>
    <w:rsid w:val="00AE366D"/>
    <w:rsid w:val="00AF1497"/>
    <w:rsid w:val="00B160A8"/>
    <w:rsid w:val="00B2606F"/>
    <w:rsid w:val="00B41DE9"/>
    <w:rsid w:val="00B46A94"/>
    <w:rsid w:val="00B47912"/>
    <w:rsid w:val="00B52835"/>
    <w:rsid w:val="00B66E6B"/>
    <w:rsid w:val="00B76329"/>
    <w:rsid w:val="00B87ADD"/>
    <w:rsid w:val="00BB30B3"/>
    <w:rsid w:val="00BB3CD3"/>
    <w:rsid w:val="00BC180A"/>
    <w:rsid w:val="00BE0E7B"/>
    <w:rsid w:val="00BF054F"/>
    <w:rsid w:val="00C33C5A"/>
    <w:rsid w:val="00C419DF"/>
    <w:rsid w:val="00C44F28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454C"/>
    <w:rsid w:val="00DB57AC"/>
    <w:rsid w:val="00DC5E21"/>
    <w:rsid w:val="00DC7D45"/>
    <w:rsid w:val="00DD132D"/>
    <w:rsid w:val="00DD591A"/>
    <w:rsid w:val="00DD722F"/>
    <w:rsid w:val="00DE3E70"/>
    <w:rsid w:val="00DF175F"/>
    <w:rsid w:val="00DF5A48"/>
    <w:rsid w:val="00E051AB"/>
    <w:rsid w:val="00E160EC"/>
    <w:rsid w:val="00E231DA"/>
    <w:rsid w:val="00E67466"/>
    <w:rsid w:val="00E73F21"/>
    <w:rsid w:val="00E8114E"/>
    <w:rsid w:val="00E855C7"/>
    <w:rsid w:val="00EA305A"/>
    <w:rsid w:val="00F021D7"/>
    <w:rsid w:val="00F04B61"/>
    <w:rsid w:val="00F07394"/>
    <w:rsid w:val="00F07E4D"/>
    <w:rsid w:val="00F155A6"/>
    <w:rsid w:val="00F40675"/>
    <w:rsid w:val="00F42C01"/>
    <w:rsid w:val="00F67B34"/>
    <w:rsid w:val="00F91CBF"/>
    <w:rsid w:val="00F95542"/>
    <w:rsid w:val="00FA4479"/>
    <w:rsid w:val="00FB2CF0"/>
    <w:rsid w:val="00FC2B72"/>
    <w:rsid w:val="00FC6B0A"/>
    <w:rsid w:val="00FD4AFD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A047-9058-459A-9889-2E0478AC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Rodionova</cp:lastModifiedBy>
  <cp:revision>14</cp:revision>
  <cp:lastPrinted>2022-06-24T05:14:00Z</cp:lastPrinted>
  <dcterms:created xsi:type="dcterms:W3CDTF">2020-07-10T07:40:00Z</dcterms:created>
  <dcterms:modified xsi:type="dcterms:W3CDTF">2024-09-16T10:49:00Z</dcterms:modified>
</cp:coreProperties>
</file>