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10810" w:rsidRDefault="00810810" w:rsidP="00810810">
      <w:pPr>
        <w:shd w:val="clear" w:color="auto" w:fill="FFFFFF"/>
        <w:spacing w:after="18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810810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Информационное сообщение о проведен</w:t>
      </w:r>
      <w:proofErr w:type="gramStart"/>
      <w:r w:rsidRPr="00810810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ии ау</w:t>
      </w:r>
      <w:proofErr w:type="gramEnd"/>
      <w:r w:rsidRPr="00810810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кциона в электронной форме по продаже муниципального имущества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1.Общие положения: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1.1.Собственни</w:t>
      </w:r>
      <w:r w:rsidR="004625DF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выставленного на торги имущества: муниципальное образование </w:t>
      </w:r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Сурское городское поселение Сурского района Ульяновской области.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1.2.Продавец: </w:t>
      </w:r>
      <w:r w:rsidR="00B51DEC" w:rsidRP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муниципальное учреждение </w:t>
      </w:r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</w:t>
      </w:r>
      <w:r w:rsidR="00B51DEC" w:rsidRP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омитет по управлению муниципальным имуществом и земельным отношениям </w:t>
      </w:r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</w:t>
      </w:r>
      <w:r w:rsidR="00B51DEC" w:rsidRP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дминистрации муниципального образования "</w:t>
      </w:r>
      <w:proofErr w:type="spellStart"/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</w:t>
      </w:r>
      <w:r w:rsidR="00B51DEC" w:rsidRP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урский</w:t>
      </w:r>
      <w:proofErr w:type="spellEnd"/>
      <w:r w:rsidR="00B51DEC" w:rsidRP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район" </w:t>
      </w:r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</w:t>
      </w:r>
      <w:r w:rsidR="00B51DEC" w:rsidRP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льяновской области</w:t>
      </w:r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Адрес: 433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240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Ульяновска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я область, </w:t>
      </w:r>
      <w:proofErr w:type="spellStart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Сурский</w:t>
      </w:r>
      <w:proofErr w:type="spellEnd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урское</w:t>
      </w:r>
      <w:proofErr w:type="spellEnd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ул. Советская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60А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График работы с 8.00 до 17.00 ежедневно (кроме субботы, воскресенья и праздничные дни),  перерыв с 12.00 до 13.00.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Адрес электронной почты: </w:t>
      </w:r>
      <w:proofErr w:type="spell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Email</w:t>
      </w:r>
      <w:proofErr w:type="spell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: </w:t>
      </w:r>
      <w:hyperlink r:id="rId6" w:history="1">
        <w:r w:rsidRPr="007836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kumi_</w:t>
        </w:r>
        <w:r w:rsidRPr="0078369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surskoe</w:t>
        </w:r>
        <w:r w:rsidRPr="007836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контактного Тел/факса: 8 (8424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) 2-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13-50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Трузина</w:t>
      </w:r>
      <w:proofErr w:type="spellEnd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Р.Ф.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(председатель муниципального учреждения комитет по управлению муниципальным имуществом и земельным отношениям </w:t>
      </w:r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Администрации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Сурский</w:t>
      </w:r>
      <w:proofErr w:type="spell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район»)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1.3.</w:t>
      </w:r>
      <w:r w:rsidRPr="00810810">
        <w:rPr>
          <w:rFonts w:ascii="Calibri" w:eastAsia="Times New Roman" w:hAnsi="Calibri" w:cs="Times New Roman"/>
          <w:color w:val="273350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Оператор электронной площадки – Акционерное общество «Единая электронная торговая площадка»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115114, г. Москва, ул. </w:t>
      </w:r>
      <w:proofErr w:type="spell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Кожевническая</w:t>
      </w:r>
      <w:proofErr w:type="spell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д. 14, стр. 5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тел. +7 (495) 276-16-26, 8-800-100-18-77.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Адрес электронной почты</w:t>
      </w:r>
      <w:r w:rsidRPr="00810810">
        <w:rPr>
          <w:rFonts w:ascii="Calibri" w:eastAsia="Times New Roman" w:hAnsi="Calibri" w:cs="Times New Roman"/>
          <w:color w:val="273350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E-</w:t>
      </w:r>
      <w:proofErr w:type="spell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mail</w:t>
      </w:r>
      <w:proofErr w:type="spell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: info@roseltorg.ru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Регламент и инструкция работы электронной площадки размещён по адресу: </w:t>
      </w:r>
      <w:hyperlink r:id="rId7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https://www.roseltorg.ru/knowledge_db/docs?55</w:t>
        </w:r>
      </w:hyperlink>
      <w:r w:rsidRPr="00810810">
        <w:rPr>
          <w:rFonts w:ascii="Calibri" w:eastAsia="Times New Roman" w:hAnsi="Calibri" w:cs="Times New Roman"/>
          <w:color w:val="273350"/>
          <w:lang w:eastAsia="ru-RU"/>
        </w:rPr>
        <w:t>  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1.4. Аукцион по продаже имущества, находящегося в собственности муниципального образования </w:t>
      </w:r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Сурское городское поселение Сурского района Ульяновской области</w:t>
      </w:r>
      <w:proofErr w:type="gramStart"/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  <w:proofErr w:type="gramEnd"/>
      <w:r w:rsidR="00B51DE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роводится в порядке, предусмотренном Гражданским кодексом Российской Федерации,  Федеральным законом от 21.12.2001 №178-ФЗ «О приватизации государственного и муниципального имущества» (далее по тексту – Закон о приватизации), постановлением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Решение о приватизации имущества принято: </w:t>
      </w:r>
      <w:proofErr w:type="gramStart"/>
      <w:r w:rsidR="0089381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Решением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Совет</w:t>
      </w:r>
      <w:r w:rsidR="0089381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депутатов муниципального образования </w:t>
      </w:r>
      <w:r w:rsidR="00A1394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Сурское городское поселение Сурского района</w:t>
      </w:r>
      <w:r w:rsidR="0089381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Ульяновской области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от </w:t>
      </w:r>
      <w:r w:rsidR="00A1394D" w:rsidRPr="00A1394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28.11.2022г. №40/1 «Об утверждении Прогнозного плана (программы) приватизации муниципального имущества муниципального образования Сурское городское поселение Сурского района Ульяновской области на 2023 год и плановый </w:t>
      </w:r>
      <w:r w:rsidR="00A1394D" w:rsidRPr="00A1394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период 2024-2025гг.»</w:t>
      </w:r>
      <w:r w:rsidR="00A1394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(в редакции Решения от </w:t>
      </w:r>
      <w:r w:rsidR="00A1394D" w:rsidRPr="00A1394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02.05.2023 №45/2 «О внесении изменений в решение Совета депутатов муниципального образования Сурское городское поселение</w:t>
      </w:r>
      <w:proofErr w:type="gramEnd"/>
      <w:r w:rsidR="00A1394D" w:rsidRPr="00A1394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proofErr w:type="gramStart"/>
      <w:r w:rsidR="00A1394D" w:rsidRPr="00A1394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Сурско</w:t>
      </w:r>
      <w:r w:rsidR="00A1394D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го района Ульяновской области)</w:t>
      </w:r>
      <w:proofErr w:type="gramEnd"/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Решение об условиях приватизации принято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Сурский</w:t>
      </w:r>
      <w:proofErr w:type="spellEnd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район» от </w:t>
      </w:r>
      <w:r w:rsidR="008859BF" w:rsidRPr="008859BF">
        <w:rPr>
          <w:rFonts w:ascii="Times New Roman" w:eastAsia="Times New Roman" w:hAnsi="Times New Roman" w:cs="Times New Roman"/>
          <w:sz w:val="24"/>
          <w:szCs w:val="24"/>
          <w:lang w:eastAsia="ru-RU"/>
        </w:rPr>
        <w:t>12.05</w:t>
      </w:r>
      <w:r w:rsidRPr="008859BF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</w:t>
      </w:r>
      <w:r w:rsidR="008859BF" w:rsidRPr="008859BF">
        <w:rPr>
          <w:rFonts w:ascii="Times New Roman" w:eastAsia="Times New Roman" w:hAnsi="Times New Roman" w:cs="Times New Roman"/>
          <w:sz w:val="24"/>
          <w:szCs w:val="24"/>
          <w:lang w:eastAsia="ru-RU"/>
        </w:rPr>
        <w:t>231-П-А</w:t>
      </w:r>
      <w:r w:rsidRPr="0088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«О проведении 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открытого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аукциона по продаже муниципального имущества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 электронной форме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».</w:t>
      </w:r>
    </w:p>
    <w:p w:rsidR="00810810" w:rsidRPr="00810810" w:rsidRDefault="00297894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Форма торгов: (</w:t>
      </w:r>
      <w:r w:rsidR="00810810"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Способ п</w:t>
      </w: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риватизации)</w:t>
      </w:r>
      <w:bookmarkStart w:id="0" w:name="_GoBack"/>
      <w:bookmarkEnd w:id="0"/>
      <w:r w:rsidR="00810810"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продажа на аукционе (в электронной форме). Аукцион является открытым по составу участников, с открытой формой подачи предложений о цене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Извещение о проведен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ии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ау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кциона в электронной форме размещается на Официальном сайте Российской Федерации для размещения информации о проведении торгов </w:t>
      </w:r>
      <w:hyperlink r:id="rId8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www.torgi.gov.ru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 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Сурский</w:t>
      </w:r>
      <w:proofErr w:type="spellEnd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район»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 </w:t>
      </w:r>
      <w:r w:rsidR="00216911" w:rsidRPr="00216911">
        <w:rPr>
          <w:rFonts w:ascii="Calibri" w:eastAsia="Times New Roman" w:hAnsi="Calibri" w:cs="Times New Roman"/>
          <w:color w:val="273350"/>
          <w:lang w:eastAsia="ru-RU"/>
        </w:rPr>
        <w:t>https://surskoe-r73.gosweb.gosuslugi.ru/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в информационно-телекоммуникационной сети «Интернет», а так же на электронной площадке www.roseltorg.ru.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2.Сведения об объекте приватизации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2.1. Наименование имущества в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отношении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которого проводится аукцион и иные позволяющие его индивидуализировать сведения (характеристика имущества):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606"/>
        <w:gridCol w:w="2282"/>
        <w:gridCol w:w="1458"/>
        <w:gridCol w:w="1336"/>
        <w:gridCol w:w="1788"/>
      </w:tblGrid>
      <w:tr w:rsidR="00810810" w:rsidRPr="00810810" w:rsidTr="00810810">
        <w:trPr>
          <w:trHeight w:val="160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имущества:</w:t>
            </w:r>
          </w:p>
        </w:tc>
        <w:tc>
          <w:tcPr>
            <w:tcW w:w="22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Месторасположение:</w:t>
            </w:r>
          </w:p>
        </w:tc>
        <w:tc>
          <w:tcPr>
            <w:tcW w:w="1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продажи имущества (без учета НДС), руб.</w:t>
            </w:r>
          </w:p>
        </w:tc>
        <w:tc>
          <w:tcPr>
            <w:tcW w:w="1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810810" w:rsidP="0072712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 (</w:t>
            </w:r>
            <w:r w:rsid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 от начальной цены продажи имущества), руб.</w:t>
            </w:r>
          </w:p>
        </w:tc>
        <w:tc>
          <w:tcPr>
            <w:tcW w:w="17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810810" w:rsidP="0072712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</w:t>
            </w:r>
            <w:r w:rsid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 продажи  имущества), руб.</w:t>
            </w:r>
          </w:p>
        </w:tc>
      </w:tr>
      <w:tr w:rsidR="00810810" w:rsidRPr="00810810" w:rsidTr="00810810">
        <w:trPr>
          <w:trHeight w:val="660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 w:rsidR="001D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«Общественная баня»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803,23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кадастровый номер: 73: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17:040115:128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 кадастровым номером: 73: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17:040115:112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категории земель: земли населенных пунктов, с видом разрешенного использования: </w:t>
            </w:r>
            <w:r w:rsidR="001D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здание общественной бани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810810" w:rsidP="0081081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р.п.сурское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810810" w:rsidP="0072712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10 271 000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2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миллионов двести семьдесят одна тысяча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руб. 00 коп.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727120" w:rsidP="0072712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1 027 100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миллион двадцать семь тысяч сто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 коп.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10810" w:rsidRPr="00810810" w:rsidRDefault="00727120" w:rsidP="00727120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308130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восемь тысяч сто тридцать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10810" w:rsidRPr="0081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</w:tr>
    </w:tbl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Ограничения (обременения) – отсутствуют.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2.2.Информация о предыдущих торгах:</w:t>
      </w:r>
      <w:r w:rsidR="0072712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отсутствует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3. Сроки, время подачи заявок и проведения аукциона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3.1.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Начало приема заявок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на участие в аукционе –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</w:t>
      </w:r>
      <w:r w:rsidR="005112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05.06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.2023 с 09ч.00 мин. (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МСК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+1)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3.2. 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Окончание приема заявок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на участие в аукционе –</w:t>
      </w:r>
      <w:r w:rsidR="005112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05.07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.2023 в 17ч. 00 мин. (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МСК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+1)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3.3. 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Определение участников аукциона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 – </w:t>
      </w:r>
      <w:r w:rsidR="005112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</w:t>
      </w:r>
      <w:r w:rsidR="001631F4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.07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.2023 в 14ч. 30 мин. (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МСК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+1)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3.4. 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Проведение аукциона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(дата и время начала приема предлож</w:t>
      </w:r>
      <w:r w:rsidR="00F9533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ений от участников аукциона) – </w:t>
      </w:r>
      <w:r w:rsidR="005112CA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</w:t>
      </w:r>
      <w:r w:rsidR="001631F4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.07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.2023 в 14ч. 00 мин. (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МСК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+1)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3.5.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Подведение итогов аукциона: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процедура аукциона считается завершенной со времени подписания продавцом протокола об итогах аукциона.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Время создания, получения и отправки электронных документов на электронной площадке, а так 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4.Условия участия в аукционе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4.1.Лицо,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продажу (далее – Претендент), обязано осуществить 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следующие действия: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внести задаток на счет оператора электронной площадки в указанном в настоящем информационном сообщении порядке;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представить иные документы по перечню, указанному в настоящем информационном сообщении.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4.2.Покупателями государственного и муниципального имущества могут быть любые физические и юридические лица, за исключением: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9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статьей 25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настоящего Федерального закона от 21.12.2001 №178-ФЗ;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0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перечень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</w:t>
      </w:r>
      <w:proofErr w:type="spell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бенефициарных</w:t>
      </w:r>
      <w:proofErr w:type="spell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владельцах и контролирующих лиц в порядке, установленном Правительством Российской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Федерации;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Обязанность доказать свое право на участие 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торгах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возлагается на Претендента.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5.Порядок регистрации на электронной площадке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5.1.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5.2.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5.3 Регистрация на электронной площадке проводится в соответствии с Регламентом электронной площадки.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6.Порядок ознакомления с документами и информацией об объекте приватизации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6.1.Информационное сообщение о проведен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ии ау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кциона размещается на официальном сайте Российской Федерации для размещения информации о проведении торгов </w:t>
      </w:r>
      <w:hyperlink r:id="rId11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https://torgi.gov.ru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официальном сайте Продавца – Администрации муниципального образования «</w:t>
      </w:r>
      <w:proofErr w:type="spellStart"/>
      <w:r w:rsidR="00F9533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Сурский</w:t>
      </w:r>
      <w:proofErr w:type="spell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район» </w:t>
      </w:r>
      <w:r w:rsidR="00F9533E" w:rsidRPr="00F9533E">
        <w:rPr>
          <w:rFonts w:ascii="Calibri" w:eastAsia="Times New Roman" w:hAnsi="Calibri" w:cs="Times New Roman"/>
          <w:color w:val="273350"/>
          <w:lang w:eastAsia="ru-RU"/>
        </w:rPr>
        <w:t>https://surskoe.ulregion.ru/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на электронной площадке </w:t>
      </w:r>
      <w:hyperlink r:id="rId12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https://www.roseltorg.ru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6.2.Любое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6.3.С информацией о подлежащем приватизации имуществе, в том числе правоустанавливающей документацией, условиями договора купли-продажи можно ознакомиться в период заявочной кампании, направив запрос на электронный адрес Продавца </w:t>
      </w:r>
      <w:hyperlink r:id="rId13" w:history="1">
        <w:r w:rsidR="00F9533E" w:rsidRPr="007836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kumi_</w:t>
        </w:r>
        <w:r w:rsidR="00F9533E" w:rsidRPr="0078369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surskoe</w:t>
        </w:r>
        <w:r w:rsidR="00F9533E" w:rsidRPr="007836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6.4.Любое заинтересованное лицо независимо от регистрации на электронной площадке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 даты размещения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информационного сообщения на официальных сайтах торгов до даты окончания срока приема заявок (включительно) на участие в аукционе  вправе осмотреть выставленное на продажу имущество.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Запрос на осмотр выставленного на продажу имущества может быть направлен на электронный адрес Продавца</w:t>
      </w:r>
      <w:r w:rsidR="00F9533E" w:rsidRPr="00F9533E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kumi_surskoe@mail.ru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, не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позднее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аукционе.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6.5.Документооборот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соответственно продавца, претендента или участника, за исключением договора купли-продажи имущества, который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заключается в простой письменной форме.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6.6.Наличие электронной подписи означает, что документы и сведения, поданные в форме электронных документов, направленны от имени соответственно претендента, участника, продавца либо оператора электронной площадке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 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от имени оператора электронной площадки).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7.Порядок, форма подачи заявок и срок отзыва заявок на участие в аукционе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7.1.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от 21.12.2001 №178-ФЗ (Форма заявки приложения 1 и 2 к информационному сообщению о проведении аукциона):</w:t>
      </w:r>
      <w:proofErr w:type="gramEnd"/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Физические лица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– копию всех листов документа, удостоверяющего личность;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Юридические лица:                 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заверенные копии учредительных документов;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 юридического лица (при наличии печати) и подписанное его руководителем письмо);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</w:t>
      </w:r>
      <w:r w:rsidRPr="0081081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7.2.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Заявки подаются на электронную площадку, начиная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 даты начала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7.3. 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течени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электронной копии зарегистрированной заявки и прилагаемых к ней документов.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7.4.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Поступивший от претендента задаток подлежат возврату в течени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7.5. Изменение заявки допускается только путем подачи Претендентом новой заявки в установленные в информационном сообщении сроки, при этом первоначальная заявка должна быть отозвана.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8.Порядок внесения и возврата задатка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8.1.</w:t>
      </w:r>
      <w:r w:rsidRPr="00810810">
        <w:rPr>
          <w:rFonts w:ascii="Calibri" w:eastAsia="Times New Roman" w:hAnsi="Calibri" w:cs="Times New Roman"/>
          <w:color w:val="273350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Для участия в аукционе  Претенденты перечисляют задаток в размере </w:t>
      </w:r>
      <w:r w:rsidR="005265B1" w:rsidRP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0 процентов начальной цены продажи имущества в счет обеспечения оплаты приобретаемого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8.2. Платежи по перечислению задатка для участия в торгах и порядок возврата задатка осуществляются в соответствии с Регламентом электронной площадки. 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Задаток победителя продажи имущества засчитывается в счет оплаты приобретаемого имущества и подлежит перечислению в установленном порядке в бюджет МО «</w:t>
      </w:r>
      <w:r w:rsidR="005265B1">
        <w:rPr>
          <w:rFonts w:ascii="Times New Roman" w:eastAsia="Times New Roman" w:hAnsi="Times New Roman" w:cs="Times New Roman"/>
          <w:color w:val="273350"/>
          <w:sz w:val="24"/>
          <w:szCs w:val="24"/>
          <w:lang w:val="en-US" w:eastAsia="ru-RU"/>
        </w:rPr>
        <w:t>C</w:t>
      </w:r>
      <w:proofErr w:type="spellStart"/>
      <w:r w:rsid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урский</w:t>
      </w:r>
      <w:proofErr w:type="spell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район»  в течени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5 календарных дней со дня истечения срока, установленного для заключения договора купли-продажи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8.3.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8.4.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Лицам, перечислившим задаток для участия в продаже на аукционе, денежные средства возвращаются в следующем порядке: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-претендентам, не допущенным к участию а продаже имущества – в течени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5 календарных дней со дня подписания протокола о признании претендентов участниками.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8.5.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При уклонении или отказе победителя торгов от заключения в установленный срок договора купли-продажи имущества, задаток ему не возвращается.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9.Условия допуска и отказа в допуске к участию в аукционе.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9.1. К участию в процедуре продажи имущества допускаются лица, признанные продавцом в соответствии с Федеральным законом от 21.12.2001 №178-ФЗ, участниками.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9.2. Претендент не допускается к участию в аукционе по следующим основаниям: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ии ау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не подтверждено поступление в установленный срок задатка на счет Оператора электронной площадки;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Перечень указанных оснований отказа Претенденту в участии в аукционе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является исчерпывающим.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           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9.3.Продавец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 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            9.4.Не позднее следующего рабочего дня после дня подписания протокола о признании претендентов участниками всем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претендентам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           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для размещения информации о проведении торгов определенном Правительством РФ, а так же на сайте торгов</w:t>
      </w:r>
      <w:r w:rsidRPr="00810810">
        <w:rPr>
          <w:rFonts w:ascii="Calibri" w:eastAsia="Times New Roman" w:hAnsi="Calibri" w:cs="Times New Roman"/>
          <w:color w:val="273350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срок не позднее рабочего дня, следующего за днем принятия указанного решения.</w:t>
      </w:r>
      <w:proofErr w:type="gramEnd"/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9.5 Претендент приобретает статус участника торгов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 момента подписания протокола о признании Претендентов участниками торгов.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10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.Порядок проведения аукциона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10.1. Процедура аукциона проводится в день и 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время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 «Шаг аукциона» устанавливается в фиксированной сумме и составляет </w:t>
      </w:r>
      <w:r w:rsid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3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процентов начальной цены продажи, и не изменяется в течение всего аукциона.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Во время проведения процедуры аукциона Оператор электронной площадки  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10.2. Со времени начала проведения процедуры аукциона Оператором электронной площадки размещается: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10.4. Во время проведения процедуры аукциона программными средствами электронной площадки обеспечивается: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10.5. Победителем аукциона признается участник, предложивший наибольшую цену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10.6. Ход проведения процедуры аукциона фиксируется Оператором электронной площадки в электронном журнале, который направляется Продавцу 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лица- участника продажи, который сделал предпоследнее предложение о цене такого имущества в ходе продажи, и 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подписывается продавцом в течени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одного часа с момента получения электронного журнала, но не позднее рабочего дня следующего за днем подведения итогов аукциона.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10.7. Процедура аукциона считается завершенной с момента подписания Продавцом  протокола об итогах аукциона.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10.8. Аукцион признается несостоявшимся в следующих случаях: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10.9. Решение о признан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ии ау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10.10.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цена сделки;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11.Отмена, приостановление аукциона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11.1. Продавец вправе отказаться от проведения аукциона не позднее, чем за 3 (три) дня до даты проведения аукциона.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11.2. Решение об отмене аукциона размещается на официальном сайте Российской Федерации для размещения информации о проведении торгов </w:t>
      </w:r>
      <w:hyperlink r:id="rId14" w:history="1">
        <w:r w:rsidRPr="00810810">
          <w:rPr>
            <w:rFonts w:ascii="Times New Roman" w:eastAsia="Times New Roman" w:hAnsi="Times New Roman" w:cs="Times New Roman"/>
            <w:color w:val="306AFD"/>
            <w:sz w:val="24"/>
            <w:szCs w:val="24"/>
            <w:lang w:eastAsia="ru-RU"/>
          </w:rPr>
          <w:t>www.torgi.gov.ru</w:t>
        </w:r>
      </w:hyperlink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и в открытой части электронной площадки в срок не позднее рабочего дня, следующего за днем принятия указанного решения.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11.3. Оператор электронной площадки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11.4.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аукциона.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12.Заключение договора купли-продажи по результатам проведения аукциона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12.1.</w:t>
      </w:r>
      <w:r w:rsidRPr="00810810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 </w:t>
      </w: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течени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5 рабочих дней со дня подведения итогов аукциона с победителем заключается договор купли-продажи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12.2. Оплата приобретенного  имущества производится победителем аукциона единовременно в соответствии с договором купли-продажи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12.3. Задаток, внесенный победителем,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12.4. Факт оплаты имущества подтверждается выпиской со счета, указанного в договоре купли-продажи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810810" w:rsidRPr="00810810" w:rsidRDefault="00810810" w:rsidP="0081081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12.7.Реквизиты для оплаты по договору купли-продажи:</w:t>
      </w:r>
    </w:p>
    <w:p w:rsidR="005265B1" w:rsidRPr="00216911" w:rsidRDefault="00810810" w:rsidP="005265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Получатель</w:t>
      </w:r>
      <w:proofErr w:type="gramStart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</w:t>
      </w:r>
      <w:r w:rsid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:</w:t>
      </w:r>
      <w:proofErr w:type="gramEnd"/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r w:rsidR="005265B1" w:rsidRP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Отделение Ульяновск БАНКА РОССИИ //УФК по Ульяновской области г. Ульяновск</w:t>
      </w:r>
    </w:p>
    <w:p w:rsidR="005265B1" w:rsidRPr="005265B1" w:rsidRDefault="005265B1" w:rsidP="005265B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(КУМИ МО «</w:t>
      </w:r>
      <w:proofErr w:type="spellStart"/>
      <w:r w:rsidRP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Сурский</w:t>
      </w:r>
      <w:proofErr w:type="spellEnd"/>
      <w:r w:rsidRP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район»)</w:t>
      </w:r>
    </w:p>
    <w:p w:rsidR="005265B1" w:rsidRPr="005265B1" w:rsidRDefault="005265B1" w:rsidP="005265B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ИНН 7319002238   КПП 731901001</w:t>
      </w:r>
    </w:p>
    <w:p w:rsidR="005265B1" w:rsidRPr="005265B1" w:rsidRDefault="005265B1" w:rsidP="005265B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proofErr w:type="gramStart"/>
      <w:r w:rsidRP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</w:t>
      </w:r>
      <w:proofErr w:type="gramEnd"/>
      <w:r w:rsidRP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/с 03100643000000016800   БИК 017308101 </w:t>
      </w:r>
    </w:p>
    <w:p w:rsidR="005265B1" w:rsidRPr="005265B1" w:rsidRDefault="005265B1" w:rsidP="005265B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ОКТМО 73644000    КБК 539 114 02053 05 0000 410</w:t>
      </w:r>
    </w:p>
    <w:p w:rsidR="00216911" w:rsidRDefault="005265B1" w:rsidP="005265B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5265B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Единый Казначейский счёт 40102810645370000061</w:t>
      </w:r>
    </w:p>
    <w:p w:rsidR="00216911" w:rsidRPr="00216911" w:rsidRDefault="00216911" w:rsidP="0021691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платежном поручении необходимо указать назначение платежа.</w:t>
      </w:r>
    </w:p>
    <w:p w:rsidR="00216911" w:rsidRDefault="00216911" w:rsidP="0021691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 продажи имущества он утрачивает право на заключение данного договора и задаток ему не возвращается, а соответствующие результаты аукциона аннулируются.</w:t>
      </w:r>
    </w:p>
    <w:p w:rsidR="00810810" w:rsidRPr="00810810" w:rsidRDefault="00810810" w:rsidP="005265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10810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аукциона, покупатели могут так же могут ознакомиться по адресу: Ульяновская область, </w:t>
      </w:r>
      <w:proofErr w:type="spellStart"/>
      <w:r w:rsid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Сурский</w:t>
      </w:r>
      <w:proofErr w:type="spellEnd"/>
      <w:r w:rsid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район, </w:t>
      </w:r>
      <w:proofErr w:type="spellStart"/>
      <w:r w:rsid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р.п</w:t>
      </w:r>
      <w:proofErr w:type="gramStart"/>
      <w:r w:rsid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.С</w:t>
      </w:r>
      <w:proofErr w:type="gramEnd"/>
      <w:r w:rsid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урское</w:t>
      </w:r>
      <w:proofErr w:type="spellEnd"/>
      <w:r w:rsid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, </w:t>
      </w:r>
      <w:proofErr w:type="spellStart"/>
      <w:r w:rsid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ул.Советская</w:t>
      </w:r>
      <w:proofErr w:type="spellEnd"/>
      <w:r w:rsidR="00216911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д.60А</w:t>
      </w:r>
    </w:p>
    <w:p w:rsidR="004350F3" w:rsidRDefault="004350F3"/>
    <w:sectPr w:rsidR="0043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6A"/>
    <w:rsid w:val="000C431E"/>
    <w:rsid w:val="0014756A"/>
    <w:rsid w:val="001631F4"/>
    <w:rsid w:val="001852D8"/>
    <w:rsid w:val="001D454B"/>
    <w:rsid w:val="00216911"/>
    <w:rsid w:val="00297894"/>
    <w:rsid w:val="004350F3"/>
    <w:rsid w:val="004625DF"/>
    <w:rsid w:val="005112CA"/>
    <w:rsid w:val="005265B1"/>
    <w:rsid w:val="00727120"/>
    <w:rsid w:val="00810810"/>
    <w:rsid w:val="008859BF"/>
    <w:rsid w:val="0089381C"/>
    <w:rsid w:val="00A0557D"/>
    <w:rsid w:val="00A1394D"/>
    <w:rsid w:val="00B51DEC"/>
    <w:rsid w:val="00F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0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kumi_sursko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knowledge_db/docs?55" TargetMode="External"/><Relationship Id="rId12" Type="http://schemas.openxmlformats.org/officeDocument/2006/relationships/hyperlink" Target="https://www.roseltor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umi_surskoe@mail.ru" TargetMode="External"/><Relationship Id="rId11" Type="http://schemas.openxmlformats.org/officeDocument/2006/relationships/hyperlink" Target="https://torg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39955E1A12A0B2B12F79B6A03DAA7E4DAF48381F8D873C26009086C4AE71B6B6D887S7t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9955E1A12A0B2B12F79B6A03DAA7E4DA642381A8C873C26009086C4AE71B6B6D8877E8FSDt7F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D260-FF76-43F1-BAA3-0C8EEEAC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14</cp:revision>
  <cp:lastPrinted>2023-06-01T10:45:00Z</cp:lastPrinted>
  <dcterms:created xsi:type="dcterms:W3CDTF">2023-05-11T07:44:00Z</dcterms:created>
  <dcterms:modified xsi:type="dcterms:W3CDTF">2023-06-01T11:27:00Z</dcterms:modified>
</cp:coreProperties>
</file>