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145A" w14:textId="0730EAB2" w:rsidR="00C47558" w:rsidRDefault="00C47558" w:rsidP="00C4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C47558">
        <w:rPr>
          <w:rFonts w:ascii="Times New Roman" w:hAnsi="Times New Roman" w:cs="Times New Roman"/>
          <w:b/>
          <w:sz w:val="28"/>
        </w:rPr>
        <w:fldChar w:fldCharType="begin"/>
      </w:r>
      <w:r w:rsidRPr="00C47558">
        <w:rPr>
          <w:rFonts w:ascii="Times New Roman" w:hAnsi="Times New Roman" w:cs="Times New Roman"/>
          <w:b/>
          <w:sz w:val="28"/>
        </w:rPr>
        <w:instrText xml:space="preserve"> HYPERLINK "https://ulpressa.ru/2023/01/20/%d1%81-1-%d1%84%d0%b5%d0%b2%d1%80%d0%b0%d0%bb%d1%8f-%d0%bf%d0%be%d0%b2%d1%8b%d1%81%d0%b8%d1%82%d1%81%d1%8f-%d1%80%d0%b0%d0%b7%d0%bc%d0%b5%d1%80-%d0%be%d0%ba%d0%be%d0%bb%d0%be-40-%d1%81%d0%be%d1%86/" </w:instrText>
      </w:r>
      <w:r w:rsidRPr="00C47558">
        <w:rPr>
          <w:rFonts w:ascii="Times New Roman" w:hAnsi="Times New Roman" w:cs="Times New Roman"/>
          <w:b/>
          <w:sz w:val="28"/>
        </w:rPr>
        <w:fldChar w:fldCharType="separate"/>
      </w:r>
      <w:r w:rsidRPr="00C47558">
        <w:rPr>
          <w:rFonts w:ascii="Times New Roman" w:hAnsi="Times New Roman" w:cs="Times New Roman"/>
          <w:b/>
          <w:sz w:val="28"/>
        </w:rPr>
        <w:t xml:space="preserve">С 1 февраля </w:t>
      </w:r>
      <w:r>
        <w:rPr>
          <w:rFonts w:ascii="Times New Roman" w:hAnsi="Times New Roman" w:cs="Times New Roman"/>
          <w:b/>
          <w:sz w:val="28"/>
        </w:rPr>
        <w:t xml:space="preserve">2023 года </w:t>
      </w:r>
      <w:r w:rsidRPr="00C47558">
        <w:rPr>
          <w:rFonts w:ascii="Times New Roman" w:hAnsi="Times New Roman" w:cs="Times New Roman"/>
          <w:b/>
          <w:sz w:val="28"/>
        </w:rPr>
        <w:t xml:space="preserve">повысится размер около 40 социальных выплат: </w:t>
      </w:r>
      <w:r w:rsidRPr="00C47558">
        <w:rPr>
          <w:rFonts w:ascii="Times New Roman" w:hAnsi="Times New Roman" w:cs="Times New Roman"/>
          <w:b/>
          <w:sz w:val="28"/>
        </w:rPr>
        <w:fldChar w:fldCharType="end"/>
      </w:r>
    </w:p>
    <w:p w14:paraId="7AA85ACB" w14:textId="77777777" w:rsidR="00C47558" w:rsidRPr="00C47558" w:rsidRDefault="00C47558" w:rsidP="00C4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14:paraId="590CA120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1 февраля пройдет ежегодная индексация выплат, пособий и компенсаций. Ряд выплат планируется проиндексировать на 11,9%. Соответствующий проект постановления представлен на общественное обсуждение, </w:t>
      </w:r>
      <w:hyperlink r:id="rId7" w:tgtFrame="_blank" w:history="1">
        <w:r w:rsidRPr="00C47558">
          <w:rPr>
            <w:rFonts w:ascii="Times New Roman" w:eastAsia="Times New Roman" w:hAnsi="Times New Roman" w:cs="Times New Roman"/>
            <w:color w:val="212121"/>
            <w:sz w:val="26"/>
            <w:szCs w:val="26"/>
            <w:lang w:eastAsia="ru-RU"/>
          </w:rPr>
          <w:t>сообщается</w:t>
        </w:r>
      </w:hyperlink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на сайте Минтруда России.</w:t>
      </w:r>
    </w:p>
    <w:p w14:paraId="548E400F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общей сложности планируется проиндексировать свыше 40 различных выплат, пособий и компенсаций. Так, на 11,9% будет увеличен размер единовременного пособия при рождении ребенка, ежемесячного пособия по уходу за ребенком, материнского капитала, ежемесячной денежной выплаты ветеранам, ежемесячной страховой выплаты и других мер социальной поддержки, сообщил министр труда и социальной защиты Российской Федерации Антон </w:t>
      </w:r>
      <w:proofErr w:type="spellStart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Котяков</w:t>
      </w:r>
      <w:proofErr w:type="spellEnd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14:paraId="703C6DD1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Так, например, размер материнского капитала на первого ребенка увеличится почти до 587 тысяч рублей. Это на 62,5 тысячи больше, чем в прошлом году. </w:t>
      </w:r>
      <w:proofErr w:type="spellStart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Маткапитал</w:t>
      </w:r>
      <w:proofErr w:type="spellEnd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второго ребенка составит почти 775,6 тысячи, что на 82,5 тысячи рублей больше, чем в 2022 году.</w:t>
      </w:r>
    </w:p>
    <w:p w14:paraId="594DDA1E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Пособие беременным</w:t>
      </w:r>
    </w:p>
    <w:p w14:paraId="1AB5A005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2023 году вырастет сумма выплат для беременных. Если женщина встала на учёт на ранних сроках беременности и имеет низкий доход, выплата составит до 100% прожиточного минимума трудоспособного населения в Ульяновской области, то есть 13 945 рублей. Сумма выплат будет подсчитана после проведения комплексной оценки нуждаемости. В регионе пособие составит: 50% — 6 972 рубля, 75% — 10 458 рублей и 100% — 13 945 рублей.</w:t>
      </w:r>
    </w:p>
    <w:p w14:paraId="44C8A19A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Единовременное пособие при рождении ребёнка</w:t>
      </w:r>
    </w:p>
    <w:p w14:paraId="5FEC7D37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1 февраля 2023 года сумма пособия составит 23 011 рублей. Выплата будет начислена работающему супругу при условии, если второй родитель не имеет официального места работы.</w:t>
      </w:r>
    </w:p>
    <w:p w14:paraId="0E8C92E1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Максимальные декретные выплаты</w:t>
      </w:r>
    </w:p>
    <w:p w14:paraId="41EB8ACB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этом году возрастёт также максимальный размер пособия по беременности и родам. Сумма будет зависеть от того, как проходят роды: если без осложнений — 383 178 рублей, при осложнённых родах размер пособия рассчитывается за 156 дней и составит 426 970 рублей. А при многоплодной беременности в 2023 году можно будет получить 530 976 рублей.</w:t>
      </w:r>
    </w:p>
    <w:p w14:paraId="04386B69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 расчете пособия учитывается заработок за два календарных года, предшествующих году наступления отпуска по беременности и родам.</w:t>
      </w:r>
    </w:p>
    <w:p w14:paraId="037D5093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Пособие по уходу за детьми до 1,5 лет</w:t>
      </w:r>
    </w:p>
    <w:p w14:paraId="7988B811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1 февраля 2023 года минимальный размер пособия по уходу за первым, вторым и следующими детьми составит 8 630 рублей. Максимальный размер пособия, если декретный отпуск начался с 1 февраля текущего года, вырастет до 33 282 рублей.</w:t>
      </w:r>
    </w:p>
    <w:p w14:paraId="6050B1A7" w14:textId="77777777" w:rsidR="00572725" w:rsidRDefault="00572725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0D0A6BE0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0" w:name="_GoBack"/>
      <w:bookmarkEnd w:id="0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Материнский капитал</w:t>
      </w:r>
    </w:p>
    <w:p w14:paraId="63D9220D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 1 февраля 2023 года материнский капитал, будет проиндексирован на 12,4%, сообщает Социальный фонд России. Размер </w:t>
      </w:r>
      <w:proofErr w:type="spellStart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маткапитала</w:t>
      </w:r>
      <w:proofErr w:type="spellEnd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первого ребёнка вырастет до 589 569 рублей, а на второго ребёнка, при условии, что выплата не была получена, сумма вырастет до 779 094 рублей.</w:t>
      </w:r>
    </w:p>
    <w:p w14:paraId="1BFC36F9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Расходовать полученные средства можно на улучшение жилищных условий, образование ребёнка, оплату социальной реабилитации для детей с ограниченными возможностями здоровья, а также вложить в накопительную часть пенсии матери или на ежемесячные выплаты на второго ребёнка до трёх лет.</w:t>
      </w:r>
    </w:p>
    <w:p w14:paraId="35D5B7AA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Единое пособие</w:t>
      </w:r>
    </w:p>
    <w:p w14:paraId="62F3B9FD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Из-за повышения регионального прожиточного минимума увеличатся и выплаты на детей до 3 лет, от 3 до 7, от 8 до 17. Размер пособия для семей с детьми составит 50%, 75% или 100% регионального прожиточного минимума на ребёнка. В Ульяновской области сумма единого пособия будет рассчитана </w:t>
      </w:r>
      <w:proofErr w:type="gramStart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исходя из финансового положения семьи и составит</w:t>
      </w:r>
      <w:proofErr w:type="gramEnd"/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: 50% — 6 457, 5 рублей, 75% — 9 686, 25 рублей и 100% — 12 915 рублей.</w:t>
      </w:r>
    </w:p>
    <w:p w14:paraId="3B3318D2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Пенсии</w:t>
      </w:r>
    </w:p>
    <w:p w14:paraId="324BF812" w14:textId="22C64C12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 1 января страховые пенсии неработающих пенсионеров Ульяновской области проиндексированы на 4,8%. </w:t>
      </w:r>
    </w:p>
    <w:p w14:paraId="2778A4D4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Одновременно с выплатами действующим пенсионерам с нового года также проиндексированы пенсионные права будущих пенсионеров. Это происходит через увеличение на 4,8% стоимости пенсионного коэффициента и фиксированной выплаты, из которых складывается страховая пенсия.</w:t>
      </w:r>
    </w:p>
    <w:p w14:paraId="5A582E22" w14:textId="77777777" w:rsidR="00C47558" w:rsidRP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4755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Отметим, что стоимость коэффициента в январе повысилась со 118,10 до 123,77 рублей, размер фиксированной выплаты – с 7 220,74 до 7 567,33 рублей.</w:t>
      </w:r>
    </w:p>
    <w:p w14:paraId="40293B0A" w14:textId="77777777" w:rsid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08CACF5E" w14:textId="77777777" w:rsid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67820FBB" w14:textId="77777777" w:rsid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03A256D3" w14:textId="77777777" w:rsidR="00C47558" w:rsidRDefault="00C47558" w:rsidP="00C47558">
      <w:pPr>
        <w:spacing w:after="225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sectPr w:rsidR="00C47558" w:rsidSect="00E2046C">
      <w:pgSz w:w="11906" w:h="16838"/>
      <w:pgMar w:top="964" w:right="68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FDA5" w14:textId="77777777" w:rsidR="009E58D6" w:rsidRDefault="009E58D6" w:rsidP="00D31AC3">
      <w:pPr>
        <w:spacing w:after="0" w:line="240" w:lineRule="auto"/>
      </w:pPr>
      <w:r>
        <w:separator/>
      </w:r>
    </w:p>
  </w:endnote>
  <w:endnote w:type="continuationSeparator" w:id="0">
    <w:p w14:paraId="792D2629" w14:textId="77777777" w:rsidR="009E58D6" w:rsidRDefault="009E58D6" w:rsidP="00D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6107A" w14:textId="77777777" w:rsidR="009E58D6" w:rsidRDefault="009E58D6" w:rsidP="00D31AC3">
      <w:pPr>
        <w:spacing w:after="0" w:line="240" w:lineRule="auto"/>
      </w:pPr>
      <w:r>
        <w:separator/>
      </w:r>
    </w:p>
  </w:footnote>
  <w:footnote w:type="continuationSeparator" w:id="0">
    <w:p w14:paraId="26FEA26F" w14:textId="77777777" w:rsidR="009E58D6" w:rsidRDefault="009E58D6" w:rsidP="00D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01"/>
    <w:rsid w:val="00537F01"/>
    <w:rsid w:val="00572725"/>
    <w:rsid w:val="00880064"/>
    <w:rsid w:val="008A0214"/>
    <w:rsid w:val="009E58D6"/>
    <w:rsid w:val="00A92C77"/>
    <w:rsid w:val="00B047EA"/>
    <w:rsid w:val="00C47558"/>
    <w:rsid w:val="00D31AC3"/>
    <w:rsid w:val="00E2046C"/>
    <w:rsid w:val="00E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9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AC3"/>
  </w:style>
  <w:style w:type="paragraph" w:styleId="a5">
    <w:name w:val="footer"/>
    <w:basedOn w:val="a"/>
    <w:link w:val="a6"/>
    <w:uiPriority w:val="99"/>
    <w:unhideWhenUsed/>
    <w:rsid w:val="00D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AC3"/>
  </w:style>
  <w:style w:type="paragraph" w:styleId="a5">
    <w:name w:val="footer"/>
    <w:basedOn w:val="a"/>
    <w:link w:val="a6"/>
    <w:uiPriority w:val="99"/>
    <w:unhideWhenUsed/>
    <w:rsid w:val="00D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social/social/12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адм</cp:lastModifiedBy>
  <cp:revision>15</cp:revision>
  <dcterms:created xsi:type="dcterms:W3CDTF">2023-01-20T04:42:00Z</dcterms:created>
  <dcterms:modified xsi:type="dcterms:W3CDTF">2023-01-20T04:44:00Z</dcterms:modified>
</cp:coreProperties>
</file>