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23F63A44" w:rsidR="001752EB" w:rsidRPr="005E109D" w:rsidRDefault="006851C1" w:rsidP="00AD56A2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01341A" w:rsidRPr="0001341A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МО «</w:t>
      </w:r>
      <w:proofErr w:type="spellStart"/>
      <w:r w:rsidR="0001341A" w:rsidRPr="0001341A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01341A" w:rsidRPr="0001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от 18.12.2019 № 477-П-А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52ACA4B5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№</w:t>
      </w:r>
      <w:r w:rsidR="00EC687F">
        <w:rPr>
          <w:rFonts w:ascii="Times New Roman" w:hAnsi="Times New Roman"/>
          <w:sz w:val="26"/>
          <w:szCs w:val="26"/>
        </w:rPr>
        <w:t>138</w:t>
      </w:r>
      <w:bookmarkStart w:id="1" w:name="_GoBack"/>
      <w:bookmarkEnd w:id="1"/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0314FC06" w:rsidR="006851C1" w:rsidRPr="00A104D4" w:rsidRDefault="001C77E5" w:rsidP="00AD56A2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01341A" w:rsidRPr="0001341A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постановление администрации МО «</w:t>
      </w:r>
      <w:proofErr w:type="spellStart"/>
      <w:r w:rsidR="0001341A" w:rsidRPr="0001341A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01341A" w:rsidRPr="000134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от 18.12.2019 № 477-П-А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4211447F" w14:textId="795C07CA" w:rsidR="0001341A" w:rsidRPr="0001341A" w:rsidRDefault="00001DCC" w:rsidP="0001341A">
      <w:pPr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01341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>Внес</w:t>
      </w:r>
      <w:r w:rsidR="0001341A">
        <w:rPr>
          <w:rFonts w:ascii="Times New Roman" w:hAnsi="Times New Roman"/>
          <w:color w:val="000000"/>
          <w:sz w:val="26"/>
          <w:szCs w:val="26"/>
          <w:lang w:eastAsia="ru-RU"/>
        </w:rPr>
        <w:t>ены</w:t>
      </w:r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муниципальную программу «Развитие и содержание                      муниципального архива  Администрации муниципального образования «</w:t>
      </w:r>
      <w:proofErr w:type="spellStart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Ульяновской области» на 2020 – 2023 годы» утвержденную постановлением Администрации МО «</w:t>
      </w:r>
      <w:proofErr w:type="spellStart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от 18.12.2019 № 477-П-А  «Об утверждении муниципальной программы «Развитие и содержание муниципального архива  Администрации муниципального образования «</w:t>
      </w:r>
      <w:proofErr w:type="spellStart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>Сурский</w:t>
      </w:r>
      <w:proofErr w:type="spellEnd"/>
      <w:r w:rsidR="0001341A"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район» Ульяновской области» на 2020 – 2023 годы», следующие изменения:</w:t>
      </w:r>
      <w:proofErr w:type="gramEnd"/>
    </w:p>
    <w:p w14:paraId="2B7D87F7" w14:textId="467AD610" w:rsidR="0001341A" w:rsidRPr="0001341A" w:rsidRDefault="0001341A" w:rsidP="0001341A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41A">
        <w:rPr>
          <w:rFonts w:ascii="Times New Roman" w:hAnsi="Times New Roman"/>
          <w:sz w:val="26"/>
          <w:szCs w:val="26"/>
          <w:lang w:eastAsia="ru-RU"/>
        </w:rPr>
        <w:t xml:space="preserve">1.1. В паспорте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строка</w:t>
      </w:r>
      <w:r w:rsidRPr="0001341A">
        <w:rPr>
          <w:rFonts w:ascii="Times New Roman" w:hAnsi="Times New Roman"/>
          <w:sz w:val="26"/>
          <w:szCs w:val="26"/>
          <w:lang w:eastAsia="ru-RU"/>
        </w:rPr>
        <w:t xml:space="preserve"> «Объёмы                                финансирования по источникам и срокам» излож</w:t>
      </w:r>
      <w:r>
        <w:rPr>
          <w:rFonts w:ascii="Times New Roman" w:hAnsi="Times New Roman"/>
          <w:sz w:val="26"/>
          <w:szCs w:val="26"/>
          <w:lang w:eastAsia="ru-RU"/>
        </w:rPr>
        <w:t>ена</w:t>
      </w:r>
      <w:r w:rsidRPr="0001341A">
        <w:rPr>
          <w:rFonts w:ascii="Times New Roman" w:hAnsi="Times New Roman"/>
          <w:sz w:val="26"/>
          <w:szCs w:val="26"/>
          <w:lang w:eastAsia="ru-RU"/>
        </w:rPr>
        <w:t xml:space="preserve"> в следующей редакции:</w:t>
      </w:r>
    </w:p>
    <w:p w14:paraId="09D5E1AE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29"/>
      </w:tblGrid>
      <w:tr w:rsidR="0001341A" w:rsidRPr="0001341A" w14:paraId="1A6DF514" w14:textId="77777777" w:rsidTr="0002412D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69B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proofErr w:type="gramStart"/>
            <w:r w:rsidRPr="0001341A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0134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391BE391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источникам и срокам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3DE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объём бюджетных ассигнований на финансовое обеспечение реализации муниципальной программы на 2020 – 2023 годы составляет 95,00 тыс. рублей, из них:</w:t>
            </w:r>
          </w:p>
          <w:p w14:paraId="61FF65D1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- 95,00 тыс. рублей – за счёт бюджетных ассигнований муниципального образования «</w:t>
            </w:r>
            <w:proofErr w:type="spellStart"/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 Ульяновской области. </w:t>
            </w:r>
          </w:p>
          <w:p w14:paraId="1DF1DAAB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14:paraId="625EA07F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 - 20,00 тыс. рублей,</w:t>
            </w:r>
          </w:p>
          <w:p w14:paraId="634001D3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 - 30,00 тыс. рублей,</w:t>
            </w:r>
          </w:p>
          <w:p w14:paraId="2992E5C1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 - 25,00 тыс. рублей,</w:t>
            </w:r>
          </w:p>
          <w:p w14:paraId="0384D863" w14:textId="77777777" w:rsidR="0001341A" w:rsidRPr="0001341A" w:rsidRDefault="0001341A" w:rsidP="0001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0134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год  - 20,00 тыс. рублей.</w:t>
            </w:r>
          </w:p>
        </w:tc>
      </w:tr>
    </w:tbl>
    <w:p w14:paraId="075FD311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341A">
        <w:rPr>
          <w:rFonts w:ascii="Times New Roman" w:hAnsi="Times New Roman"/>
          <w:sz w:val="28"/>
          <w:szCs w:val="28"/>
          <w:lang w:eastAsia="ru-RU"/>
        </w:rPr>
        <w:t>»;</w:t>
      </w:r>
    </w:p>
    <w:p w14:paraId="0230DBA4" w14:textId="57B4D0E2" w:rsidR="0001341A" w:rsidRPr="0001341A" w:rsidRDefault="0001341A" w:rsidP="0001341A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1.2.</w:t>
      </w:r>
      <w:r w:rsidRPr="0001341A">
        <w:rPr>
          <w:rFonts w:ascii="Times New Roman" w:hAnsi="Times New Roman"/>
          <w:sz w:val="26"/>
          <w:szCs w:val="26"/>
          <w:lang w:eastAsia="ru-RU"/>
        </w:rPr>
        <w:t xml:space="preserve"> Раздел 5 муниципальной программы </w:t>
      </w:r>
      <w:proofErr w:type="gramStart"/>
      <w:r w:rsidRPr="0001341A">
        <w:rPr>
          <w:rFonts w:ascii="Times New Roman" w:hAnsi="Times New Roman"/>
          <w:sz w:val="26"/>
          <w:szCs w:val="26"/>
          <w:lang w:eastAsia="ru-RU"/>
        </w:rPr>
        <w:t>излож</w:t>
      </w:r>
      <w:r w:rsidRPr="0001341A">
        <w:rPr>
          <w:rFonts w:ascii="Times New Roman" w:hAnsi="Times New Roman"/>
          <w:sz w:val="26"/>
          <w:szCs w:val="26"/>
          <w:lang w:eastAsia="ru-RU"/>
        </w:rPr>
        <w:t>ена</w:t>
      </w:r>
      <w:proofErr w:type="gramEnd"/>
      <w:r w:rsidRPr="0001341A">
        <w:rPr>
          <w:rFonts w:ascii="Times New Roman" w:hAnsi="Times New Roman"/>
          <w:sz w:val="26"/>
          <w:szCs w:val="26"/>
          <w:lang w:eastAsia="ru-RU"/>
        </w:rPr>
        <w:t xml:space="preserve"> в следующей          редакции:</w:t>
      </w:r>
    </w:p>
    <w:p w14:paraId="2766D95A" w14:textId="4EBE6251" w:rsidR="0001341A" w:rsidRPr="0001341A" w:rsidRDefault="0001341A" w:rsidP="0001341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0134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 V. </w:t>
      </w:r>
      <w:r w:rsidRPr="0001341A">
        <w:rPr>
          <w:rFonts w:ascii="Times New Roman" w:hAnsi="Times New Roman"/>
          <w:sz w:val="26"/>
          <w:szCs w:val="26"/>
          <w:lang w:eastAsia="ru-RU"/>
        </w:rPr>
        <w:t>Ресурсное обеспечение муниципальной программы.</w:t>
      </w:r>
    </w:p>
    <w:p w14:paraId="20273E0F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программных мероприятий планируется осуществлять за счет средств  бюджета муниципального образования " </w:t>
      </w:r>
      <w:proofErr w:type="spellStart"/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район" на соответствующий финансовый год. Расходы мероприятий в 2020 - 2023 годах уточняются при формировании бюджета на соответствующий финансовый год.</w:t>
      </w:r>
    </w:p>
    <w:p w14:paraId="1C849B18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Предполагаемый общий объем бюджетных ассигнований на финансовое обеспечение реализации муниципальной программы на 2020 – 2023 годы составляет 95,00 тыс. рублей, из них:</w:t>
      </w:r>
    </w:p>
    <w:p w14:paraId="263EB2CC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- 95,00 тыс. рублей – за счёт бюджетных ассигнований муниципального образования «</w:t>
      </w:r>
      <w:proofErr w:type="spellStart"/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области. </w:t>
      </w:r>
    </w:p>
    <w:p w14:paraId="4E5E1619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В том числе по годам реализации:</w:t>
      </w:r>
    </w:p>
    <w:p w14:paraId="0A829CB2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2020 год  - 20,00 тыс. рублей,</w:t>
      </w:r>
    </w:p>
    <w:p w14:paraId="4FC20373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2021 год  - 30,00 тыс. рублей,</w:t>
      </w:r>
    </w:p>
    <w:p w14:paraId="610B21C0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2022 год  - 25,00 тыс. рублей,</w:t>
      </w:r>
    </w:p>
    <w:p w14:paraId="031AADD4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ab/>
        <w:t>год  - 20,00 тыс. рублей</w:t>
      </w:r>
      <w:proofErr w:type="gramStart"/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14:paraId="318B40C9" w14:textId="246A0336" w:rsidR="0001341A" w:rsidRPr="0001341A" w:rsidRDefault="0001341A" w:rsidP="0001341A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41A">
        <w:rPr>
          <w:rFonts w:ascii="Times New Roman" w:hAnsi="Times New Roman"/>
          <w:sz w:val="26"/>
          <w:szCs w:val="26"/>
          <w:lang w:eastAsia="ru-RU"/>
        </w:rPr>
        <w:t>1.3. Приложение № 1 к муниципальной программе излож</w:t>
      </w:r>
      <w:r w:rsidRPr="0001341A">
        <w:rPr>
          <w:rFonts w:ascii="Times New Roman" w:hAnsi="Times New Roman"/>
          <w:sz w:val="26"/>
          <w:szCs w:val="26"/>
          <w:lang w:eastAsia="ru-RU"/>
        </w:rPr>
        <w:t>ено</w:t>
      </w:r>
      <w:r w:rsidRPr="0001341A">
        <w:rPr>
          <w:rFonts w:ascii="Times New Roman" w:hAnsi="Times New Roman"/>
          <w:sz w:val="26"/>
          <w:szCs w:val="26"/>
          <w:lang w:eastAsia="ru-RU"/>
        </w:rPr>
        <w:t xml:space="preserve"> в                          следующей редакции:</w:t>
      </w:r>
    </w:p>
    <w:p w14:paraId="46411D4A" w14:textId="77777777" w:rsidR="0001341A" w:rsidRPr="0001341A" w:rsidRDefault="0001341A" w:rsidP="000134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34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4B0D6830" w14:textId="77777777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1341A" w:rsidRPr="0001341A" w:rsidSect="007F1074">
          <w:headerReference w:type="even" r:id="rId9"/>
          <w:headerReference w:type="default" r:id="rId10"/>
          <w:pgSz w:w="11906" w:h="16838"/>
          <w:pgMar w:top="567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14:paraId="5C62DE24" w14:textId="6982334E" w:rsidR="0001341A" w:rsidRPr="0001341A" w:rsidRDefault="0001341A" w:rsidP="0001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B0F7" wp14:editId="28C6B107">
                <wp:simplePos x="0" y="0"/>
                <wp:positionH relativeFrom="column">
                  <wp:posOffset>6950710</wp:posOffset>
                </wp:positionH>
                <wp:positionV relativeFrom="paragraph">
                  <wp:posOffset>45720</wp:posOffset>
                </wp:positionV>
                <wp:extent cx="3057525" cy="1952625"/>
                <wp:effectExtent l="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BD9C" w14:textId="77777777" w:rsidR="0001341A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F9E742" w14:textId="77777777" w:rsidR="0001341A" w:rsidRPr="002872A2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«Приложение № 1</w:t>
                            </w:r>
                          </w:p>
                          <w:p w14:paraId="7029A3CB" w14:textId="77777777" w:rsidR="0001341A" w:rsidRPr="002872A2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муниципальной программе</w:t>
                            </w:r>
                          </w:p>
                          <w:p w14:paraId="087D9444" w14:textId="77777777" w:rsidR="0001341A" w:rsidRPr="002872A2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«Развитие и содержание муниципального архива администрации МО «</w:t>
                            </w:r>
                            <w:proofErr w:type="spell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Сурский</w:t>
                            </w:r>
                            <w:proofErr w:type="spell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рай-он</w:t>
                            </w:r>
                            <w:proofErr w:type="gram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Ульяновской области» на 2020 – 2023 годы, утвержденной постановлением</w:t>
                            </w:r>
                          </w:p>
                          <w:p w14:paraId="54ADAF5F" w14:textId="77777777" w:rsidR="0001341A" w:rsidRPr="002872A2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МО "</w:t>
                            </w:r>
                            <w:proofErr w:type="spellStart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Сурский</w:t>
                            </w:r>
                            <w:proofErr w:type="spellEnd"/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район"</w:t>
                            </w:r>
                          </w:p>
                          <w:p w14:paraId="262DB1F8" w14:textId="77777777" w:rsidR="0001341A" w:rsidRDefault="0001341A" w:rsidP="0001341A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 w:rsidRPr="00287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18.12.2019  № 477-П-А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47.3pt;margin-top:3.6pt;width:240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" stroked="f">
                <v:textbox>
                  <w:txbxContent>
                    <w:p w14:paraId="435FBD9C" w14:textId="77777777" w:rsidR="0001341A" w:rsidRDefault="0001341A" w:rsidP="0001341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F9E742" w14:textId="77777777" w:rsidR="0001341A" w:rsidRPr="002872A2" w:rsidRDefault="0001341A" w:rsidP="0001341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«Приложение № 1</w:t>
                      </w:r>
                    </w:p>
                    <w:p w14:paraId="7029A3CB" w14:textId="77777777" w:rsidR="0001341A" w:rsidRPr="002872A2" w:rsidRDefault="0001341A" w:rsidP="0001341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муниципальной программе</w:t>
                      </w:r>
                    </w:p>
                    <w:p w14:paraId="087D9444" w14:textId="77777777" w:rsidR="0001341A" w:rsidRPr="002872A2" w:rsidRDefault="0001341A" w:rsidP="0001341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«Развитие и содержание муниципального архива администрации МО «</w:t>
                      </w:r>
                      <w:proofErr w:type="spell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Сурский</w:t>
                      </w:r>
                      <w:proofErr w:type="spell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рай-он</w:t>
                      </w:r>
                      <w:proofErr w:type="gram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Ульяновской области» на 2020 – 2023 годы, утвержденной постановлением</w:t>
                      </w:r>
                    </w:p>
                    <w:p w14:paraId="54ADAF5F" w14:textId="77777777" w:rsidR="0001341A" w:rsidRPr="002872A2" w:rsidRDefault="0001341A" w:rsidP="0001341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МО "</w:t>
                      </w:r>
                      <w:proofErr w:type="spellStart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Сурский</w:t>
                      </w:r>
                      <w:proofErr w:type="spellEnd"/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район"</w:t>
                      </w:r>
                    </w:p>
                    <w:p w14:paraId="262DB1F8" w14:textId="77777777" w:rsidR="0001341A" w:rsidRDefault="0001341A" w:rsidP="0001341A">
                      <w:pPr>
                        <w:pStyle w:val="ConsPlusNormal"/>
                        <w:jc w:val="center"/>
                        <w:outlineLvl w:val="1"/>
                      </w:pPr>
                      <w:r w:rsidRPr="00287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18.12.2019  № 477-П-А</w:t>
                      </w:r>
                    </w:p>
                  </w:txbxContent>
                </v:textbox>
              </v:rect>
            </w:pict>
          </mc:Fallback>
        </mc:AlternateContent>
      </w:r>
    </w:p>
    <w:p w14:paraId="57F0E9B6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42D4C4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E94164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7E592B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2F972C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C73094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39F5D14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C2B4C3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9D7748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6F5C1D8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41A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4D1A809E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41A">
        <w:rPr>
          <w:rFonts w:ascii="Times New Roman" w:hAnsi="Times New Roman"/>
          <w:sz w:val="28"/>
          <w:szCs w:val="28"/>
          <w:lang w:eastAsia="ru-RU"/>
        </w:rPr>
        <w:t>«Развитие и содержание муниципального архива Администрации муниципального образования «</w:t>
      </w:r>
      <w:proofErr w:type="spellStart"/>
      <w:r w:rsidRPr="0001341A">
        <w:rPr>
          <w:rFonts w:ascii="Times New Roman" w:hAnsi="Times New Roman"/>
          <w:sz w:val="28"/>
          <w:szCs w:val="28"/>
          <w:lang w:eastAsia="ru-RU"/>
        </w:rPr>
        <w:t>Сурский</w:t>
      </w:r>
      <w:proofErr w:type="spellEnd"/>
      <w:r w:rsidRPr="0001341A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</w:p>
    <w:p w14:paraId="0CC4FEB3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41A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области» на 2020 – 2023 годы</w:t>
      </w:r>
    </w:p>
    <w:p w14:paraId="7C6BCF92" w14:textId="77777777" w:rsidR="0001341A" w:rsidRPr="0001341A" w:rsidRDefault="0001341A" w:rsidP="0001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00"/>
        <w:gridCol w:w="3261"/>
        <w:gridCol w:w="2693"/>
        <w:gridCol w:w="1417"/>
        <w:gridCol w:w="1276"/>
        <w:gridCol w:w="1276"/>
        <w:gridCol w:w="1134"/>
        <w:gridCol w:w="992"/>
      </w:tblGrid>
      <w:tr w:rsidR="0001341A" w:rsidRPr="0001341A" w14:paraId="307B6E8C" w14:textId="77777777" w:rsidTr="0002412D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14:paraId="4F071D3B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EF950C0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D9BBA4E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A471308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3B20BCD" w14:textId="77777777" w:rsidR="0001341A" w:rsidRPr="0001341A" w:rsidRDefault="0001341A" w:rsidP="0001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мероприятий (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1341A" w:rsidRPr="0001341A" w14:paraId="74AF81CC" w14:textId="77777777" w:rsidTr="0002412D">
        <w:trPr>
          <w:trHeight w:val="154"/>
        </w:trPr>
        <w:tc>
          <w:tcPr>
            <w:tcW w:w="817" w:type="dxa"/>
            <w:vMerge/>
            <w:shd w:val="clear" w:color="auto" w:fill="auto"/>
          </w:tcPr>
          <w:p w14:paraId="0A4CB7BF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C31C76B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BC3414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26C5CC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97EF77A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6E8F163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14:paraId="61815CA6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3ACC258C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44C92C26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01341A" w:rsidRPr="0001341A" w14:paraId="61B94DE7" w14:textId="77777777" w:rsidTr="0002412D">
        <w:trPr>
          <w:trHeight w:val="154"/>
        </w:trPr>
        <w:tc>
          <w:tcPr>
            <w:tcW w:w="817" w:type="dxa"/>
            <w:shd w:val="clear" w:color="auto" w:fill="auto"/>
          </w:tcPr>
          <w:p w14:paraId="0C1360B4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14:paraId="5E719AF4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47525A02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53D0A0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377520E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393CB50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EB88F0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1F146F7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03C3B3C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41A" w:rsidRPr="0001341A" w14:paraId="0DAC51E4" w14:textId="77777777" w:rsidTr="0002412D">
        <w:trPr>
          <w:trHeight w:val="1170"/>
        </w:trPr>
        <w:tc>
          <w:tcPr>
            <w:tcW w:w="817" w:type="dxa"/>
            <w:shd w:val="clear" w:color="auto" w:fill="auto"/>
          </w:tcPr>
          <w:p w14:paraId="1CEE8058" w14:textId="77777777" w:rsidR="0001341A" w:rsidRPr="0001341A" w:rsidRDefault="0001341A" w:rsidP="000134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35955676"/>
          </w:p>
        </w:tc>
        <w:tc>
          <w:tcPr>
            <w:tcW w:w="2800" w:type="dxa"/>
            <w:shd w:val="clear" w:color="auto" w:fill="auto"/>
          </w:tcPr>
          <w:p w14:paraId="04BE7941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коробов для хранения документов</w:t>
            </w:r>
          </w:p>
        </w:tc>
        <w:tc>
          <w:tcPr>
            <w:tcW w:w="3261" w:type="dxa"/>
            <w:shd w:val="clear" w:color="auto" w:fill="auto"/>
          </w:tcPr>
          <w:p w14:paraId="1A3E5874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64D42990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3A4B67D5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14:paraId="79DB2D25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5FCB51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3E07CB67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  <w:p w14:paraId="4C12F440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31202F" w14:textId="77777777" w:rsidR="0001341A" w:rsidRPr="0001341A" w:rsidRDefault="0001341A" w:rsidP="0001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1341A" w:rsidRPr="0001341A" w14:paraId="23E827A2" w14:textId="77777777" w:rsidTr="0002412D">
        <w:trPr>
          <w:trHeight w:val="1136"/>
        </w:trPr>
        <w:tc>
          <w:tcPr>
            <w:tcW w:w="817" w:type="dxa"/>
            <w:shd w:val="clear" w:color="auto" w:fill="auto"/>
          </w:tcPr>
          <w:p w14:paraId="26CE4EC1" w14:textId="77777777" w:rsidR="0001341A" w:rsidRPr="0001341A" w:rsidRDefault="0001341A" w:rsidP="000134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14:paraId="53AFFB0F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установка дополнительных односторонних металлических стеллажей</w:t>
            </w:r>
          </w:p>
        </w:tc>
        <w:tc>
          <w:tcPr>
            <w:tcW w:w="3261" w:type="dxa"/>
            <w:shd w:val="clear" w:color="auto" w:fill="auto"/>
          </w:tcPr>
          <w:p w14:paraId="213F4A17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140A0D74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ассигнова-ния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рай-он» </w:t>
            </w:r>
            <w:proofErr w:type="gram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обла-сти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0B2DE5A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14:paraId="4908F9E9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786849F7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A7F44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14:paraId="66213B2D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1341A" w:rsidRPr="0001341A" w14:paraId="3E9B308E" w14:textId="77777777" w:rsidTr="0002412D">
        <w:trPr>
          <w:trHeight w:val="1136"/>
        </w:trPr>
        <w:tc>
          <w:tcPr>
            <w:tcW w:w="817" w:type="dxa"/>
            <w:shd w:val="clear" w:color="auto" w:fill="auto"/>
          </w:tcPr>
          <w:p w14:paraId="1C45361D" w14:textId="77777777" w:rsidR="0001341A" w:rsidRPr="0001341A" w:rsidRDefault="0001341A" w:rsidP="000134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14:paraId="2639BC38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3261" w:type="dxa"/>
            <w:shd w:val="clear" w:color="auto" w:fill="auto"/>
          </w:tcPr>
          <w:p w14:paraId="0FF68757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административного обеспечения Администрации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14:paraId="7FB2C3A8" w14:textId="77777777" w:rsidR="0001341A" w:rsidRPr="0001341A" w:rsidRDefault="0001341A" w:rsidP="0001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 МО «</w:t>
            </w:r>
            <w:proofErr w:type="spell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080906EF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5BBEE3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B6EFEB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1EE1F6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CF812C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"/>
      <w:tr w:rsidR="0001341A" w:rsidRPr="0001341A" w14:paraId="59F9B8CD" w14:textId="77777777" w:rsidTr="0002412D">
        <w:trPr>
          <w:trHeight w:val="154"/>
        </w:trPr>
        <w:tc>
          <w:tcPr>
            <w:tcW w:w="817" w:type="dxa"/>
            <w:shd w:val="clear" w:color="auto" w:fill="auto"/>
          </w:tcPr>
          <w:p w14:paraId="62A27A92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0E451BB8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Итого</w:t>
            </w:r>
            <w:proofErr w:type="gramStart"/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C450BCF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14:paraId="4FE2ACE2" w14:textId="77777777" w:rsidR="0001341A" w:rsidRPr="0001341A" w:rsidRDefault="0001341A" w:rsidP="0001341A">
            <w:pPr>
              <w:widowControl w:val="0"/>
              <w:tabs>
                <w:tab w:val="left" w:pos="435"/>
                <w:tab w:val="center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20,00</w:t>
            </w:r>
          </w:p>
        </w:tc>
        <w:tc>
          <w:tcPr>
            <w:tcW w:w="1276" w:type="dxa"/>
            <w:shd w:val="clear" w:color="auto" w:fill="auto"/>
          </w:tcPr>
          <w:p w14:paraId="460F4C24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53E8EC73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14:paraId="29C3DCC8" w14:textId="77777777" w:rsidR="0001341A" w:rsidRPr="0001341A" w:rsidRDefault="0001341A" w:rsidP="000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41A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14:paraId="5C3369A3" w14:textId="77777777" w:rsidR="0001341A" w:rsidRPr="0001341A" w:rsidRDefault="0001341A" w:rsidP="0001341A">
      <w:pPr>
        <w:tabs>
          <w:tab w:val="left" w:pos="9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41A">
        <w:rPr>
          <w:rFonts w:ascii="Times New Roman" w:hAnsi="Times New Roman"/>
          <w:sz w:val="24"/>
          <w:szCs w:val="24"/>
          <w:lang w:eastAsia="ru-RU"/>
        </w:rPr>
        <w:t>».</w:t>
      </w:r>
    </w:p>
    <w:p w14:paraId="3B6871E6" w14:textId="77777777" w:rsidR="0001341A" w:rsidRPr="0001341A" w:rsidRDefault="0001341A" w:rsidP="000134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1341A" w:rsidRPr="0001341A" w:rsidSect="00847FFE">
          <w:pgSz w:w="16838" w:h="11906" w:orient="landscape"/>
          <w:pgMar w:top="709" w:right="567" w:bottom="850" w:left="709" w:header="709" w:footer="709" w:gutter="0"/>
          <w:pgNumType w:start="1"/>
          <w:cols w:space="708"/>
          <w:titlePg/>
          <w:docGrid w:linePitch="360"/>
        </w:sectPr>
      </w:pPr>
    </w:p>
    <w:p w14:paraId="6F4B3721" w14:textId="3687A08A" w:rsidR="00BB5624" w:rsidRDefault="0019526D" w:rsidP="000134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Pr="001952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9526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 </w:t>
      </w:r>
      <w:r w:rsidR="00BB5624" w:rsidRPr="0078269F">
        <w:rPr>
          <w:rFonts w:ascii="Times New Roman" w:hAnsi="Times New Roman"/>
          <w:b/>
          <w:sz w:val="26"/>
          <w:szCs w:val="26"/>
        </w:rPr>
        <w:t>II</w:t>
      </w:r>
      <w:r w:rsidR="00BB5624"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="00BB5624"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="00BB5624"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11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028E" w14:textId="77777777" w:rsidR="0037525E" w:rsidRDefault="0037525E">
      <w:pPr>
        <w:spacing w:after="0" w:line="240" w:lineRule="auto"/>
      </w:pPr>
      <w:r>
        <w:separator/>
      </w:r>
    </w:p>
  </w:endnote>
  <w:endnote w:type="continuationSeparator" w:id="0">
    <w:p w14:paraId="1BB0D32F" w14:textId="77777777" w:rsidR="0037525E" w:rsidRDefault="003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BCAF" w14:textId="77777777" w:rsidR="0037525E" w:rsidRDefault="0037525E">
      <w:pPr>
        <w:spacing w:after="0" w:line="240" w:lineRule="auto"/>
      </w:pPr>
      <w:r>
        <w:separator/>
      </w:r>
    </w:p>
  </w:footnote>
  <w:footnote w:type="continuationSeparator" w:id="0">
    <w:p w14:paraId="6ADC785C" w14:textId="77777777" w:rsidR="0037525E" w:rsidRDefault="0037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5CAC" w14:textId="77777777" w:rsidR="0001341A" w:rsidRDefault="0001341A" w:rsidP="009D4AA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107DFD57" w14:textId="77777777" w:rsidR="0001341A" w:rsidRDefault="0001341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C6EA" w14:textId="77777777" w:rsidR="0001341A" w:rsidRPr="00AB2B47" w:rsidRDefault="0001341A" w:rsidP="00696A44">
    <w:pPr>
      <w:pStyle w:val="af5"/>
      <w:jc w:val="center"/>
      <w:rPr>
        <w:rStyle w:val="af7"/>
        <w:sz w:val="28"/>
        <w:szCs w:val="28"/>
      </w:rPr>
    </w:pPr>
    <w:r w:rsidRPr="00AB2B47">
      <w:rPr>
        <w:rStyle w:val="af7"/>
        <w:sz w:val="28"/>
        <w:szCs w:val="28"/>
      </w:rPr>
      <w:fldChar w:fldCharType="begin"/>
    </w:r>
    <w:r w:rsidRPr="00AB2B47">
      <w:rPr>
        <w:rStyle w:val="af7"/>
        <w:sz w:val="28"/>
        <w:szCs w:val="28"/>
      </w:rPr>
      <w:instrText xml:space="preserve">PAGE  </w:instrText>
    </w:r>
    <w:r w:rsidRPr="00AB2B47">
      <w:rPr>
        <w:rStyle w:val="af7"/>
        <w:sz w:val="28"/>
        <w:szCs w:val="28"/>
      </w:rPr>
      <w:fldChar w:fldCharType="separate"/>
    </w:r>
    <w:r>
      <w:rPr>
        <w:rStyle w:val="af7"/>
        <w:noProof/>
        <w:sz w:val="28"/>
        <w:szCs w:val="28"/>
      </w:rPr>
      <w:t>2</w:t>
    </w:r>
    <w:r w:rsidRPr="00AB2B47">
      <w:rPr>
        <w:rStyle w:val="af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1341A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715"/>
    <w:rsid w:val="001519D3"/>
    <w:rsid w:val="001752EB"/>
    <w:rsid w:val="00181F90"/>
    <w:rsid w:val="0019526D"/>
    <w:rsid w:val="001B53BB"/>
    <w:rsid w:val="001C77E5"/>
    <w:rsid w:val="001D744C"/>
    <w:rsid w:val="001F3663"/>
    <w:rsid w:val="0022050F"/>
    <w:rsid w:val="00220A06"/>
    <w:rsid w:val="002443CA"/>
    <w:rsid w:val="002526DC"/>
    <w:rsid w:val="002532EB"/>
    <w:rsid w:val="002627F4"/>
    <w:rsid w:val="002D7970"/>
    <w:rsid w:val="00313FA3"/>
    <w:rsid w:val="00327AB4"/>
    <w:rsid w:val="003301A4"/>
    <w:rsid w:val="00373389"/>
    <w:rsid w:val="0037525E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D56A2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C687F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BDD6-F06C-464A-9805-111F533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3</cp:revision>
  <cp:lastPrinted>2023-11-23T07:08:00Z</cp:lastPrinted>
  <dcterms:created xsi:type="dcterms:W3CDTF">2023-11-23T10:18:00Z</dcterms:created>
  <dcterms:modified xsi:type="dcterms:W3CDTF">2023-11-23T10:18:00Z</dcterms:modified>
</cp:coreProperties>
</file>