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4F20EA00" w:rsidR="00EB5B4D" w:rsidRDefault="009B2CB9" w:rsidP="00EB5B4D">
      <w:pPr>
        <w:jc w:val="cente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B4100A">
        <w:rPr>
          <w:b/>
          <w:i/>
          <w:u w:val="single"/>
        </w:rPr>
        <w:t>4</w:t>
      </w:r>
      <w:r w:rsidR="000B42E3">
        <w:rPr>
          <w:b/>
          <w:i/>
          <w:u w:val="single"/>
        </w:rPr>
        <w:t>3</w:t>
      </w:r>
    </w:p>
    <w:p w14:paraId="224261EA" w14:textId="77777777" w:rsidR="00D54216" w:rsidRDefault="00D54216" w:rsidP="00EB5B4D">
      <w:pPr>
        <w:tabs>
          <w:tab w:val="left" w:pos="426"/>
        </w:tabs>
        <w:jc w:val="right"/>
        <w:rPr>
          <w:rFonts w:cs="Aharoni"/>
          <w:i/>
        </w:rPr>
      </w:pPr>
    </w:p>
    <w:p w14:paraId="08CDA96F" w14:textId="22C3C74D" w:rsidR="00B4100A" w:rsidRDefault="00735F32" w:rsidP="00B4100A">
      <w:pPr>
        <w:jc w:val="right"/>
        <w:rPr>
          <w:sz w:val="28"/>
          <w:szCs w:val="28"/>
          <w:lang w:eastAsia="en-US"/>
        </w:rPr>
      </w:pPr>
      <w:r>
        <w:rPr>
          <w:sz w:val="28"/>
          <w:szCs w:val="28"/>
          <w:lang w:eastAsia="en-US"/>
        </w:rPr>
        <w:t>20</w:t>
      </w:r>
      <w:r w:rsidR="004E2CB4">
        <w:rPr>
          <w:sz w:val="28"/>
          <w:szCs w:val="28"/>
          <w:lang w:eastAsia="en-US"/>
        </w:rPr>
        <w:t xml:space="preserve"> декабря 2023</w:t>
      </w:r>
    </w:p>
    <w:p w14:paraId="7FB93A0F" w14:textId="7FF545D9" w:rsidR="004E2CB4" w:rsidRDefault="004E2CB4" w:rsidP="00B4100A">
      <w:pPr>
        <w:jc w:val="right"/>
        <w:rPr>
          <w:sz w:val="28"/>
          <w:szCs w:val="28"/>
          <w:lang w:eastAsia="en-US"/>
        </w:rPr>
      </w:pPr>
    </w:p>
    <w:p w14:paraId="2C227EE4" w14:textId="77777777" w:rsidR="004E2CB4" w:rsidRPr="004E2CB4" w:rsidRDefault="004E2CB4" w:rsidP="004E2CB4">
      <w:pPr>
        <w:jc w:val="center"/>
        <w:rPr>
          <w:b/>
          <w:sz w:val="28"/>
        </w:rPr>
      </w:pPr>
      <w:r w:rsidRPr="004E2CB4">
        <w:rPr>
          <w:b/>
          <w:sz w:val="28"/>
        </w:rPr>
        <w:t>АДМИНИСТРАЦИЯ</w:t>
      </w:r>
    </w:p>
    <w:p w14:paraId="426ACE30" w14:textId="77777777" w:rsidR="004E2CB4" w:rsidRPr="004E2CB4" w:rsidRDefault="004E2CB4" w:rsidP="004E2CB4">
      <w:pPr>
        <w:jc w:val="center"/>
        <w:rPr>
          <w:b/>
          <w:sz w:val="28"/>
        </w:rPr>
      </w:pPr>
      <w:r w:rsidRPr="004E2CB4">
        <w:rPr>
          <w:b/>
          <w:sz w:val="28"/>
        </w:rPr>
        <w:t>МУНИЦИПАЛЬНОГО ОБРАЗОВАНИЯ «СУРСКИЙ РАЙОН» УЛЬЯНОВСКОЙ ОБЛАСТИ</w:t>
      </w:r>
    </w:p>
    <w:p w14:paraId="1674EDB8" w14:textId="77777777" w:rsidR="004E2CB4" w:rsidRPr="004E2CB4" w:rsidRDefault="004E2CB4" w:rsidP="004E2CB4">
      <w:pPr>
        <w:jc w:val="center"/>
        <w:rPr>
          <w:b/>
          <w:sz w:val="28"/>
        </w:rPr>
      </w:pPr>
    </w:p>
    <w:p w14:paraId="1ED05D00" w14:textId="77777777" w:rsidR="004E2CB4" w:rsidRPr="004E2CB4" w:rsidRDefault="004E2CB4" w:rsidP="004E2CB4">
      <w:pPr>
        <w:jc w:val="center"/>
        <w:rPr>
          <w:b/>
          <w:sz w:val="28"/>
        </w:rPr>
      </w:pPr>
    </w:p>
    <w:p w14:paraId="3A8C8278" w14:textId="77777777" w:rsidR="004E2CB4" w:rsidRPr="004E2CB4" w:rsidRDefault="004E2CB4" w:rsidP="004E2CB4">
      <w:pPr>
        <w:jc w:val="center"/>
        <w:rPr>
          <w:b/>
          <w:sz w:val="28"/>
        </w:rPr>
      </w:pPr>
      <w:r w:rsidRPr="004E2CB4">
        <w:rPr>
          <w:b/>
          <w:sz w:val="28"/>
        </w:rPr>
        <w:t>ПОСТАНОВЛЕНИЕ</w:t>
      </w:r>
    </w:p>
    <w:p w14:paraId="3B761BA6" w14:textId="77777777" w:rsidR="004E2CB4" w:rsidRPr="004E2CB4" w:rsidRDefault="004E2CB4" w:rsidP="004E2CB4">
      <w:pPr>
        <w:rPr>
          <w:sz w:val="28"/>
          <w:szCs w:val="28"/>
        </w:rPr>
      </w:pPr>
    </w:p>
    <w:p w14:paraId="3D0F71EB" w14:textId="77777777" w:rsidR="004E2CB4" w:rsidRPr="004E2CB4" w:rsidRDefault="004E2CB4" w:rsidP="004E2CB4">
      <w:pPr>
        <w:jc w:val="right"/>
      </w:pPr>
      <w:r w:rsidRPr="004E2CB4">
        <w:rPr>
          <w:sz w:val="28"/>
          <w:szCs w:val="28"/>
        </w:rPr>
        <w:t xml:space="preserve"> 19.12.2023                                                                                                 №671-П-А                                                                                                            </w:t>
      </w:r>
      <w:r w:rsidRPr="004E2CB4">
        <w:t>Экз.№</w:t>
      </w:r>
      <w:r w:rsidRPr="004E2CB4">
        <w:rPr>
          <w:u w:val="single"/>
        </w:rPr>
        <w:tab/>
      </w:r>
    </w:p>
    <w:p w14:paraId="14920A35" w14:textId="77777777" w:rsidR="004E2CB4" w:rsidRPr="004E2CB4" w:rsidRDefault="004E2CB4" w:rsidP="004E2CB4">
      <w:pPr>
        <w:jc w:val="center"/>
      </w:pPr>
    </w:p>
    <w:p w14:paraId="419E51D2" w14:textId="77777777" w:rsidR="004E2CB4" w:rsidRPr="004E2CB4" w:rsidRDefault="004E2CB4" w:rsidP="004E2CB4">
      <w:pPr>
        <w:jc w:val="center"/>
      </w:pPr>
      <w:proofErr w:type="spellStart"/>
      <w:r w:rsidRPr="004E2CB4">
        <w:t>р.п</w:t>
      </w:r>
      <w:proofErr w:type="spellEnd"/>
      <w:r w:rsidRPr="004E2CB4">
        <w:t>. Сурское</w:t>
      </w:r>
    </w:p>
    <w:p w14:paraId="71B5B276" w14:textId="77777777" w:rsidR="004E2CB4" w:rsidRPr="004E2CB4" w:rsidRDefault="004E2CB4" w:rsidP="004E2CB4">
      <w:pPr>
        <w:rPr>
          <w:b/>
        </w:rPr>
      </w:pPr>
    </w:p>
    <w:p w14:paraId="628C5C84" w14:textId="77777777" w:rsidR="004E2CB4" w:rsidRPr="004E2CB4" w:rsidRDefault="004E2CB4" w:rsidP="004E2CB4">
      <w:pPr>
        <w:rPr>
          <w:b/>
          <w:sz w:val="28"/>
          <w:szCs w:val="28"/>
        </w:rPr>
      </w:pPr>
    </w:p>
    <w:p w14:paraId="3DC61356" w14:textId="77777777" w:rsidR="004E2CB4" w:rsidRPr="004E2CB4" w:rsidRDefault="004E2CB4" w:rsidP="004E2CB4">
      <w:pPr>
        <w:shd w:val="clear" w:color="auto" w:fill="FFFFFF"/>
        <w:spacing w:line="288" w:lineRule="atLeast"/>
        <w:jc w:val="center"/>
        <w:textAlignment w:val="baseline"/>
        <w:rPr>
          <w:b/>
          <w:color w:val="000000"/>
          <w:spacing w:val="2"/>
          <w:sz w:val="28"/>
          <w:szCs w:val="28"/>
        </w:rPr>
      </w:pPr>
      <w:r w:rsidRPr="004E2CB4">
        <w:rPr>
          <w:b/>
          <w:color w:val="000000"/>
          <w:spacing w:val="2"/>
          <w:sz w:val="28"/>
          <w:szCs w:val="28"/>
        </w:rPr>
        <w:t>Об утверждении Программы профилактики рисков причинения вреда (ущерба) охраняемым законом ценностям, применяемой при осуществлении муниципального жилищного контроля на территории муниципального образования «</w:t>
      </w:r>
      <w:proofErr w:type="spellStart"/>
      <w:r w:rsidRPr="004E2CB4">
        <w:rPr>
          <w:b/>
          <w:color w:val="000000"/>
          <w:spacing w:val="2"/>
          <w:sz w:val="28"/>
          <w:szCs w:val="28"/>
        </w:rPr>
        <w:t>Сурский</w:t>
      </w:r>
      <w:proofErr w:type="spellEnd"/>
      <w:r w:rsidRPr="004E2CB4">
        <w:rPr>
          <w:b/>
          <w:color w:val="000000"/>
          <w:spacing w:val="2"/>
          <w:sz w:val="28"/>
          <w:szCs w:val="28"/>
        </w:rPr>
        <w:t xml:space="preserve"> район» Ульяновской области</w:t>
      </w:r>
    </w:p>
    <w:p w14:paraId="72E0ACD8" w14:textId="77777777" w:rsidR="004E2CB4" w:rsidRPr="004E2CB4" w:rsidRDefault="004E2CB4" w:rsidP="004E2CB4">
      <w:pPr>
        <w:shd w:val="clear" w:color="auto" w:fill="FFFFFF"/>
        <w:spacing w:line="288" w:lineRule="atLeast"/>
        <w:jc w:val="center"/>
        <w:textAlignment w:val="baseline"/>
        <w:rPr>
          <w:b/>
          <w:color w:val="000000"/>
          <w:spacing w:val="2"/>
          <w:sz w:val="28"/>
          <w:szCs w:val="28"/>
        </w:rPr>
      </w:pPr>
      <w:r w:rsidRPr="004E2CB4">
        <w:rPr>
          <w:b/>
          <w:sz w:val="28"/>
          <w:szCs w:val="28"/>
        </w:rPr>
        <w:t xml:space="preserve"> на 2024 год</w:t>
      </w:r>
    </w:p>
    <w:p w14:paraId="3053DC2C" w14:textId="77777777" w:rsidR="004E2CB4" w:rsidRPr="004E2CB4" w:rsidRDefault="004E2CB4" w:rsidP="004E2CB4">
      <w:pPr>
        <w:shd w:val="clear" w:color="auto" w:fill="FFFFFF"/>
        <w:spacing w:line="288" w:lineRule="atLeast"/>
        <w:jc w:val="center"/>
        <w:textAlignment w:val="baseline"/>
        <w:rPr>
          <w:b/>
          <w:color w:val="3C3C3C"/>
          <w:spacing w:val="2"/>
          <w:sz w:val="28"/>
          <w:szCs w:val="28"/>
        </w:rPr>
      </w:pPr>
    </w:p>
    <w:p w14:paraId="1C3247A6" w14:textId="77777777" w:rsidR="004E2CB4" w:rsidRPr="004E2CB4" w:rsidRDefault="004E2CB4" w:rsidP="004E2CB4">
      <w:pPr>
        <w:jc w:val="center"/>
        <w:rPr>
          <w:b/>
          <w:sz w:val="28"/>
          <w:szCs w:val="28"/>
        </w:rPr>
      </w:pPr>
    </w:p>
    <w:p w14:paraId="4FF35F9B" w14:textId="77777777" w:rsidR="004E2CB4" w:rsidRPr="004E2CB4" w:rsidRDefault="004E2CB4" w:rsidP="004E2CB4">
      <w:pPr>
        <w:ind w:firstLine="709"/>
        <w:jc w:val="both"/>
        <w:rPr>
          <w:spacing w:val="-4"/>
          <w:sz w:val="28"/>
          <w:szCs w:val="28"/>
        </w:rPr>
      </w:pPr>
      <w:r w:rsidRPr="004E2CB4">
        <w:rPr>
          <w:spacing w:val="-4"/>
          <w:sz w:val="28"/>
          <w:szCs w:val="28"/>
        </w:rPr>
        <w:t xml:space="preserve">В соответствии с частью 2 статьи 44 </w:t>
      </w:r>
      <w:r w:rsidRPr="004E2CB4">
        <w:rPr>
          <w:sz w:val="28"/>
          <w:szCs w:val="28"/>
        </w:rPr>
        <w:t xml:space="preserve">Федерального закона </w:t>
      </w:r>
      <w:r w:rsidRPr="004E2CB4">
        <w:rPr>
          <w:rFonts w:eastAsia="Lucida Sans Unicode"/>
          <w:sz w:val="28"/>
          <w:szCs w:val="28"/>
        </w:rPr>
        <w:t xml:space="preserve">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4E2CB4">
        <w:rPr>
          <w:spacing w:val="-4"/>
          <w:sz w:val="28"/>
          <w:szCs w:val="28"/>
        </w:rPr>
        <w:t xml:space="preserve">                  п о с т а н о в л я ю:</w:t>
      </w:r>
    </w:p>
    <w:p w14:paraId="46A78EE8" w14:textId="77777777" w:rsidR="004E2CB4" w:rsidRPr="004E2CB4" w:rsidRDefault="004E2CB4" w:rsidP="004E2CB4">
      <w:pPr>
        <w:autoSpaceDE w:val="0"/>
        <w:autoSpaceDN w:val="0"/>
        <w:adjustRightInd w:val="0"/>
        <w:ind w:firstLine="720"/>
        <w:jc w:val="both"/>
        <w:rPr>
          <w:sz w:val="28"/>
          <w:szCs w:val="28"/>
        </w:rPr>
      </w:pPr>
      <w:r w:rsidRPr="004E2CB4">
        <w:rPr>
          <w:sz w:val="28"/>
          <w:szCs w:val="28"/>
        </w:rPr>
        <w:t xml:space="preserve">1. Утвердить </w:t>
      </w:r>
      <w:r w:rsidRPr="004E2CB4">
        <w:rPr>
          <w:color w:val="000000"/>
          <w:spacing w:val="2"/>
          <w:sz w:val="28"/>
          <w:szCs w:val="28"/>
        </w:rPr>
        <w:t xml:space="preserve">Программу профилактики рисков причинения вреда (ущерба) охраняемым законом ценностям, применяемую при осуществлении муниципального жилищного контроля на территории </w:t>
      </w:r>
      <w:bookmarkStart w:id="0" w:name="_Hlk120101382"/>
      <w:r w:rsidRPr="004E2CB4">
        <w:rPr>
          <w:color w:val="000000"/>
          <w:spacing w:val="2"/>
          <w:sz w:val="28"/>
          <w:szCs w:val="28"/>
        </w:rPr>
        <w:t>муниципального образования «</w:t>
      </w:r>
      <w:proofErr w:type="spellStart"/>
      <w:r w:rsidRPr="004E2CB4">
        <w:rPr>
          <w:color w:val="000000"/>
          <w:spacing w:val="2"/>
          <w:sz w:val="28"/>
          <w:szCs w:val="28"/>
        </w:rPr>
        <w:t>Сурский</w:t>
      </w:r>
      <w:proofErr w:type="spellEnd"/>
      <w:r w:rsidRPr="004E2CB4">
        <w:rPr>
          <w:color w:val="000000"/>
          <w:spacing w:val="2"/>
          <w:sz w:val="28"/>
          <w:szCs w:val="28"/>
        </w:rPr>
        <w:t xml:space="preserve"> район» Ульяновской области </w:t>
      </w:r>
      <w:bookmarkEnd w:id="0"/>
      <w:r w:rsidRPr="004E2CB4">
        <w:rPr>
          <w:sz w:val="28"/>
          <w:szCs w:val="28"/>
        </w:rPr>
        <w:t>на 2024 год (прилагается).</w:t>
      </w:r>
    </w:p>
    <w:p w14:paraId="25222CB4" w14:textId="77777777" w:rsidR="004E2CB4" w:rsidRPr="004E2CB4" w:rsidRDefault="004E2CB4" w:rsidP="004E2CB4">
      <w:pPr>
        <w:ind w:firstLine="720"/>
        <w:jc w:val="both"/>
        <w:rPr>
          <w:sz w:val="28"/>
          <w:szCs w:val="28"/>
        </w:rPr>
      </w:pPr>
      <w:r w:rsidRPr="004E2CB4">
        <w:rPr>
          <w:sz w:val="28"/>
          <w:szCs w:val="28"/>
        </w:rPr>
        <w:t>2. Настоящее постановление вступает в силу на следующий день после дня его официального опубликования, но не ранее 1 января 2024 года.</w:t>
      </w:r>
    </w:p>
    <w:p w14:paraId="2B19C7BD" w14:textId="77777777" w:rsidR="004E2CB4" w:rsidRPr="004E2CB4" w:rsidRDefault="004E2CB4" w:rsidP="004E2CB4">
      <w:pPr>
        <w:ind w:firstLine="720"/>
        <w:jc w:val="both"/>
        <w:rPr>
          <w:sz w:val="28"/>
          <w:szCs w:val="28"/>
        </w:rPr>
      </w:pPr>
    </w:p>
    <w:p w14:paraId="1710690A" w14:textId="77777777" w:rsidR="004E2CB4" w:rsidRPr="004E2CB4" w:rsidRDefault="004E2CB4" w:rsidP="004E2CB4">
      <w:pPr>
        <w:ind w:firstLine="720"/>
        <w:jc w:val="both"/>
        <w:rPr>
          <w:sz w:val="28"/>
          <w:szCs w:val="28"/>
        </w:rPr>
      </w:pPr>
    </w:p>
    <w:p w14:paraId="6B9A7421" w14:textId="77777777" w:rsidR="004E2CB4" w:rsidRPr="004E2CB4" w:rsidRDefault="004E2CB4" w:rsidP="004E2CB4">
      <w:pPr>
        <w:jc w:val="both"/>
        <w:rPr>
          <w:sz w:val="28"/>
          <w:szCs w:val="28"/>
        </w:rPr>
      </w:pPr>
      <w:r w:rsidRPr="004E2CB4">
        <w:rPr>
          <w:sz w:val="28"/>
          <w:szCs w:val="28"/>
        </w:rPr>
        <w:t>Глава администрации</w:t>
      </w:r>
    </w:p>
    <w:p w14:paraId="1F660B7A" w14:textId="77777777" w:rsidR="004E2CB4" w:rsidRPr="004E2CB4" w:rsidRDefault="004E2CB4" w:rsidP="004E2CB4">
      <w:pPr>
        <w:jc w:val="both"/>
        <w:rPr>
          <w:sz w:val="28"/>
          <w:szCs w:val="28"/>
        </w:rPr>
      </w:pPr>
      <w:r w:rsidRPr="004E2CB4">
        <w:rPr>
          <w:sz w:val="28"/>
          <w:szCs w:val="28"/>
        </w:rPr>
        <w:lastRenderedPageBreak/>
        <w:t>муниципального образования</w:t>
      </w:r>
    </w:p>
    <w:p w14:paraId="28D319F8" w14:textId="77777777" w:rsidR="004E2CB4" w:rsidRPr="004E2CB4" w:rsidRDefault="004E2CB4" w:rsidP="004E2CB4">
      <w:pPr>
        <w:jc w:val="both"/>
        <w:rPr>
          <w:sz w:val="28"/>
          <w:szCs w:val="28"/>
        </w:rPr>
      </w:pPr>
      <w:r w:rsidRPr="004E2CB4">
        <w:rPr>
          <w:sz w:val="28"/>
          <w:szCs w:val="28"/>
        </w:rPr>
        <w:t>«</w:t>
      </w:r>
      <w:proofErr w:type="spellStart"/>
      <w:r w:rsidRPr="004E2CB4">
        <w:rPr>
          <w:sz w:val="28"/>
          <w:szCs w:val="28"/>
        </w:rPr>
        <w:t>Сурский</w:t>
      </w:r>
      <w:proofErr w:type="spellEnd"/>
      <w:r w:rsidRPr="004E2CB4">
        <w:rPr>
          <w:sz w:val="28"/>
          <w:szCs w:val="28"/>
        </w:rPr>
        <w:t xml:space="preserve"> </w:t>
      </w:r>
      <w:proofErr w:type="gramStart"/>
      <w:r w:rsidRPr="004E2CB4">
        <w:rPr>
          <w:sz w:val="28"/>
          <w:szCs w:val="28"/>
        </w:rPr>
        <w:t xml:space="preserve">район»   </w:t>
      </w:r>
      <w:proofErr w:type="gramEnd"/>
      <w:r w:rsidRPr="004E2CB4">
        <w:rPr>
          <w:sz w:val="28"/>
          <w:szCs w:val="28"/>
        </w:rPr>
        <w:t xml:space="preserve">                                                                                   Д.В. </w:t>
      </w:r>
      <w:proofErr w:type="spellStart"/>
      <w:r w:rsidRPr="004E2CB4">
        <w:rPr>
          <w:sz w:val="28"/>
          <w:szCs w:val="28"/>
        </w:rPr>
        <w:t>Колгин</w:t>
      </w:r>
      <w:proofErr w:type="spellEnd"/>
    </w:p>
    <w:p w14:paraId="4597FFFB" w14:textId="77777777" w:rsidR="004E2CB4" w:rsidRPr="004E2CB4" w:rsidRDefault="004E2CB4" w:rsidP="004E2CB4">
      <w:pPr>
        <w:rPr>
          <w:sz w:val="28"/>
          <w:szCs w:val="28"/>
        </w:rPr>
      </w:pPr>
    </w:p>
    <w:p w14:paraId="7344258F" w14:textId="77777777" w:rsidR="004E2CB4" w:rsidRPr="004E2CB4" w:rsidRDefault="004E2CB4" w:rsidP="004E2CB4">
      <w:pPr>
        <w:rPr>
          <w:sz w:val="28"/>
          <w:szCs w:val="28"/>
        </w:rPr>
      </w:pPr>
    </w:p>
    <w:p w14:paraId="1861D5F0" w14:textId="77777777" w:rsidR="004E2CB4" w:rsidRPr="004E2CB4" w:rsidRDefault="004E2CB4" w:rsidP="004E2CB4">
      <w:pPr>
        <w:rPr>
          <w:sz w:val="28"/>
          <w:szCs w:val="28"/>
        </w:rPr>
      </w:pPr>
    </w:p>
    <w:p w14:paraId="7C591CBE" w14:textId="77777777" w:rsidR="004E2CB4" w:rsidRPr="004E2CB4" w:rsidRDefault="004E2CB4" w:rsidP="004E2CB4"/>
    <w:p w14:paraId="01B0ACF3" w14:textId="77777777" w:rsidR="004E2CB4" w:rsidRPr="004E2CB4" w:rsidRDefault="004E2CB4" w:rsidP="004E2CB4"/>
    <w:p w14:paraId="71E78692" w14:textId="77777777" w:rsidR="004E2CB4" w:rsidRPr="004E2CB4" w:rsidRDefault="004E2CB4" w:rsidP="004E2CB4"/>
    <w:p w14:paraId="5A2273E5" w14:textId="77777777" w:rsidR="004E2CB4" w:rsidRPr="004E2CB4" w:rsidRDefault="004E2CB4" w:rsidP="004E2CB4"/>
    <w:p w14:paraId="76C4F579" w14:textId="77777777" w:rsidR="004E2CB4" w:rsidRPr="004E2CB4" w:rsidRDefault="004E2CB4" w:rsidP="004E2CB4"/>
    <w:p w14:paraId="7D0A28A0" w14:textId="77777777" w:rsidR="004E2CB4" w:rsidRPr="004E2CB4" w:rsidRDefault="004E2CB4" w:rsidP="004E2CB4"/>
    <w:p w14:paraId="09C58421" w14:textId="77777777" w:rsidR="004E2CB4" w:rsidRPr="004E2CB4" w:rsidRDefault="004E2CB4" w:rsidP="004E2CB4">
      <w:pPr>
        <w:jc w:val="center"/>
        <w:rPr>
          <w:rFonts w:eastAsia="Arial Unicode MS"/>
          <w:color w:val="000000"/>
          <w:sz w:val="28"/>
          <w:szCs w:val="28"/>
        </w:rPr>
      </w:pPr>
      <w:r w:rsidRPr="004E2CB4">
        <w:rPr>
          <w:color w:val="000000"/>
          <w:sz w:val="28"/>
          <w:szCs w:val="28"/>
        </w:rPr>
        <w:t xml:space="preserve">                                                                         </w:t>
      </w:r>
      <w:r w:rsidRPr="004E2CB4">
        <w:rPr>
          <w:rFonts w:eastAsia="Arial Unicode MS"/>
          <w:color w:val="000000"/>
          <w:sz w:val="28"/>
          <w:szCs w:val="28"/>
        </w:rPr>
        <w:t>УТВЕРЖДЕНА</w:t>
      </w:r>
    </w:p>
    <w:p w14:paraId="796A9F28" w14:textId="77777777" w:rsidR="004E2CB4" w:rsidRPr="004E2CB4" w:rsidRDefault="004E2CB4" w:rsidP="004E2CB4">
      <w:pPr>
        <w:jc w:val="center"/>
        <w:rPr>
          <w:rFonts w:eastAsia="Arial Unicode MS"/>
          <w:color w:val="000000"/>
          <w:sz w:val="28"/>
          <w:szCs w:val="28"/>
        </w:rPr>
      </w:pPr>
      <w:r w:rsidRPr="004E2CB4">
        <w:rPr>
          <w:rFonts w:eastAsia="Arial Unicode MS"/>
          <w:color w:val="000000"/>
          <w:sz w:val="28"/>
          <w:szCs w:val="28"/>
        </w:rPr>
        <w:t xml:space="preserve">                                                                           постановлением Администрации</w:t>
      </w:r>
    </w:p>
    <w:p w14:paraId="0A68B214" w14:textId="77777777" w:rsidR="004E2CB4" w:rsidRPr="004E2CB4" w:rsidRDefault="004E2CB4" w:rsidP="004E2CB4">
      <w:pPr>
        <w:jc w:val="center"/>
        <w:rPr>
          <w:rFonts w:eastAsia="Arial Unicode MS"/>
          <w:color w:val="000000"/>
          <w:sz w:val="28"/>
          <w:szCs w:val="28"/>
        </w:rPr>
      </w:pPr>
      <w:r w:rsidRPr="004E2CB4">
        <w:rPr>
          <w:rFonts w:eastAsia="Arial Unicode MS"/>
          <w:color w:val="000000"/>
          <w:sz w:val="28"/>
          <w:szCs w:val="28"/>
        </w:rPr>
        <w:t xml:space="preserve">                                                                         муниципального образования</w:t>
      </w:r>
    </w:p>
    <w:p w14:paraId="6D845625" w14:textId="77777777" w:rsidR="004E2CB4" w:rsidRPr="004E2CB4" w:rsidRDefault="004E2CB4" w:rsidP="004E2CB4">
      <w:pPr>
        <w:jc w:val="center"/>
        <w:rPr>
          <w:rFonts w:eastAsia="Arial Unicode MS"/>
          <w:color w:val="000000"/>
          <w:sz w:val="28"/>
          <w:szCs w:val="28"/>
        </w:rPr>
      </w:pPr>
      <w:r w:rsidRPr="004E2CB4">
        <w:rPr>
          <w:rFonts w:eastAsia="Arial Unicode MS"/>
          <w:color w:val="000000"/>
          <w:sz w:val="28"/>
          <w:szCs w:val="28"/>
        </w:rPr>
        <w:t xml:space="preserve">                                                                          «</w:t>
      </w:r>
      <w:proofErr w:type="spellStart"/>
      <w:r w:rsidRPr="004E2CB4">
        <w:rPr>
          <w:rFonts w:eastAsia="Arial Unicode MS"/>
          <w:color w:val="000000"/>
          <w:sz w:val="28"/>
          <w:szCs w:val="28"/>
        </w:rPr>
        <w:t>Сурский</w:t>
      </w:r>
      <w:proofErr w:type="spellEnd"/>
      <w:r w:rsidRPr="004E2CB4">
        <w:rPr>
          <w:rFonts w:eastAsia="Arial Unicode MS"/>
          <w:color w:val="000000"/>
          <w:sz w:val="28"/>
          <w:szCs w:val="28"/>
        </w:rPr>
        <w:t xml:space="preserve"> район»</w:t>
      </w:r>
    </w:p>
    <w:p w14:paraId="08E9C214" w14:textId="77777777" w:rsidR="004E2CB4" w:rsidRPr="004E2CB4" w:rsidRDefault="004E2CB4" w:rsidP="004E2CB4">
      <w:pPr>
        <w:jc w:val="center"/>
        <w:rPr>
          <w:rFonts w:eastAsia="Arial Unicode MS"/>
          <w:color w:val="000000"/>
          <w:sz w:val="28"/>
          <w:szCs w:val="28"/>
        </w:rPr>
      </w:pPr>
      <w:r w:rsidRPr="004E2CB4">
        <w:rPr>
          <w:rFonts w:eastAsia="Arial Unicode MS"/>
          <w:color w:val="000000"/>
          <w:sz w:val="28"/>
          <w:szCs w:val="28"/>
        </w:rPr>
        <w:t xml:space="preserve">                                                                           Ульяновской области</w:t>
      </w:r>
    </w:p>
    <w:p w14:paraId="0AC73DD4" w14:textId="77777777" w:rsidR="004E2CB4" w:rsidRPr="004E2CB4" w:rsidRDefault="004E2CB4" w:rsidP="004E2CB4">
      <w:pPr>
        <w:jc w:val="center"/>
      </w:pPr>
      <w:r w:rsidRPr="004E2CB4">
        <w:rPr>
          <w:rFonts w:eastAsia="Arial Unicode MS"/>
          <w:color w:val="000000"/>
          <w:sz w:val="28"/>
          <w:szCs w:val="28"/>
        </w:rPr>
        <w:t xml:space="preserve">                                                                        от 19.12.2023 №671-П-А</w:t>
      </w:r>
    </w:p>
    <w:p w14:paraId="189BA936" w14:textId="77777777" w:rsidR="004E2CB4" w:rsidRPr="004E2CB4" w:rsidRDefault="004E2CB4" w:rsidP="004E2CB4"/>
    <w:p w14:paraId="26B74320" w14:textId="77777777" w:rsidR="004E2CB4" w:rsidRPr="004E2CB4" w:rsidRDefault="004E2CB4" w:rsidP="004E2CB4"/>
    <w:p w14:paraId="5F96F98A" w14:textId="77777777" w:rsidR="004E2CB4" w:rsidRPr="004E2CB4" w:rsidRDefault="004E2CB4" w:rsidP="004E2CB4"/>
    <w:p w14:paraId="3DF017F2" w14:textId="77777777" w:rsidR="004E2CB4" w:rsidRPr="004E2CB4" w:rsidRDefault="004E2CB4" w:rsidP="004E2CB4"/>
    <w:p w14:paraId="3ED37F92" w14:textId="77777777" w:rsidR="004E2CB4" w:rsidRPr="004E2CB4" w:rsidRDefault="004E2CB4" w:rsidP="004E2CB4"/>
    <w:p w14:paraId="52D1EA04" w14:textId="77777777" w:rsidR="004E2CB4" w:rsidRPr="004E2CB4" w:rsidRDefault="004E2CB4" w:rsidP="004E2CB4"/>
    <w:p w14:paraId="5A0B7D75" w14:textId="77777777" w:rsidR="004E2CB4" w:rsidRPr="004E2CB4" w:rsidRDefault="004E2CB4" w:rsidP="004E2CB4"/>
    <w:p w14:paraId="05D8E1D3" w14:textId="77777777" w:rsidR="004E2CB4" w:rsidRPr="004E2CB4" w:rsidRDefault="004E2CB4" w:rsidP="004E2CB4"/>
    <w:p w14:paraId="6C5C19D7" w14:textId="77777777" w:rsidR="004E2CB4" w:rsidRPr="004E2CB4" w:rsidRDefault="004E2CB4" w:rsidP="004E2CB4"/>
    <w:p w14:paraId="2458442B" w14:textId="77777777" w:rsidR="004E2CB4" w:rsidRPr="004E2CB4" w:rsidRDefault="004E2CB4" w:rsidP="004E2CB4"/>
    <w:p w14:paraId="693BF139" w14:textId="77777777" w:rsidR="004E2CB4" w:rsidRPr="004E2CB4" w:rsidRDefault="004E2CB4" w:rsidP="004E2CB4"/>
    <w:p w14:paraId="3BA1FC1D" w14:textId="77777777" w:rsidR="004E2CB4" w:rsidRPr="004E2CB4" w:rsidRDefault="004E2CB4" w:rsidP="004E2CB4"/>
    <w:p w14:paraId="5051A74C" w14:textId="77777777" w:rsidR="004E2CB4" w:rsidRPr="004E2CB4" w:rsidRDefault="004E2CB4" w:rsidP="004E2CB4"/>
    <w:p w14:paraId="678BE261" w14:textId="77777777" w:rsidR="004E2CB4" w:rsidRPr="004E2CB4" w:rsidRDefault="004E2CB4" w:rsidP="004E2CB4">
      <w:pPr>
        <w:jc w:val="center"/>
        <w:rPr>
          <w:b/>
          <w:sz w:val="30"/>
          <w:szCs w:val="30"/>
        </w:rPr>
      </w:pPr>
      <w:r w:rsidRPr="004E2CB4">
        <w:rPr>
          <w:b/>
          <w:color w:val="000000"/>
          <w:spacing w:val="2"/>
          <w:sz w:val="30"/>
          <w:szCs w:val="30"/>
        </w:rPr>
        <w:t>Программа профилактики рисков причинения вреда (ущерба) охраняемым законом ценностям, применяемая при осуществлении муниципального жилищного контроля на территории муниципального образования «</w:t>
      </w:r>
      <w:proofErr w:type="spellStart"/>
      <w:r w:rsidRPr="004E2CB4">
        <w:rPr>
          <w:b/>
          <w:color w:val="000000"/>
          <w:spacing w:val="2"/>
          <w:sz w:val="30"/>
          <w:szCs w:val="30"/>
        </w:rPr>
        <w:t>Сурский</w:t>
      </w:r>
      <w:proofErr w:type="spellEnd"/>
      <w:r w:rsidRPr="004E2CB4">
        <w:rPr>
          <w:b/>
          <w:color w:val="000000"/>
          <w:spacing w:val="2"/>
          <w:sz w:val="30"/>
          <w:szCs w:val="30"/>
        </w:rPr>
        <w:t xml:space="preserve"> </w:t>
      </w:r>
      <w:proofErr w:type="gramStart"/>
      <w:r w:rsidRPr="004E2CB4">
        <w:rPr>
          <w:b/>
          <w:color w:val="000000"/>
          <w:spacing w:val="2"/>
          <w:sz w:val="30"/>
          <w:szCs w:val="30"/>
        </w:rPr>
        <w:t xml:space="preserve">район»   </w:t>
      </w:r>
      <w:proofErr w:type="gramEnd"/>
      <w:r w:rsidRPr="004E2CB4">
        <w:rPr>
          <w:b/>
          <w:color w:val="000000"/>
          <w:spacing w:val="2"/>
          <w:sz w:val="30"/>
          <w:szCs w:val="30"/>
        </w:rPr>
        <w:t xml:space="preserve">                          Ульяновской области</w:t>
      </w:r>
      <w:r w:rsidRPr="004E2CB4">
        <w:rPr>
          <w:b/>
          <w:sz w:val="30"/>
          <w:szCs w:val="30"/>
        </w:rPr>
        <w:t xml:space="preserve"> на 2024 год</w:t>
      </w:r>
    </w:p>
    <w:p w14:paraId="7C787FEC" w14:textId="77777777" w:rsidR="004E2CB4" w:rsidRPr="004E2CB4" w:rsidRDefault="004E2CB4" w:rsidP="004E2CB4">
      <w:pPr>
        <w:jc w:val="center"/>
        <w:rPr>
          <w:sz w:val="30"/>
          <w:szCs w:val="30"/>
        </w:rPr>
      </w:pPr>
    </w:p>
    <w:p w14:paraId="35D07506" w14:textId="77777777" w:rsidR="004E2CB4" w:rsidRPr="004E2CB4" w:rsidRDefault="004E2CB4" w:rsidP="004E2CB4">
      <w:pPr>
        <w:jc w:val="center"/>
        <w:rPr>
          <w:sz w:val="28"/>
          <w:szCs w:val="28"/>
        </w:rPr>
      </w:pPr>
    </w:p>
    <w:p w14:paraId="19263D6D" w14:textId="77777777" w:rsidR="004E2CB4" w:rsidRPr="004E2CB4" w:rsidRDefault="004E2CB4" w:rsidP="004E2CB4">
      <w:pPr>
        <w:jc w:val="center"/>
        <w:rPr>
          <w:sz w:val="28"/>
          <w:szCs w:val="28"/>
        </w:rPr>
      </w:pPr>
    </w:p>
    <w:p w14:paraId="6B0F34B2" w14:textId="77777777" w:rsidR="004E2CB4" w:rsidRPr="004E2CB4" w:rsidRDefault="004E2CB4" w:rsidP="004E2CB4">
      <w:pPr>
        <w:jc w:val="center"/>
        <w:rPr>
          <w:sz w:val="28"/>
          <w:szCs w:val="28"/>
        </w:rPr>
      </w:pPr>
    </w:p>
    <w:p w14:paraId="4165700C" w14:textId="77777777" w:rsidR="004E2CB4" w:rsidRPr="004E2CB4" w:rsidRDefault="004E2CB4" w:rsidP="004E2CB4">
      <w:pPr>
        <w:jc w:val="center"/>
        <w:rPr>
          <w:sz w:val="28"/>
          <w:szCs w:val="28"/>
        </w:rPr>
      </w:pPr>
    </w:p>
    <w:p w14:paraId="6B885F0A" w14:textId="77777777" w:rsidR="004E2CB4" w:rsidRPr="004E2CB4" w:rsidRDefault="004E2CB4" w:rsidP="004E2CB4">
      <w:pPr>
        <w:jc w:val="center"/>
        <w:rPr>
          <w:sz w:val="28"/>
          <w:szCs w:val="28"/>
        </w:rPr>
      </w:pPr>
    </w:p>
    <w:p w14:paraId="20F5FB21" w14:textId="77777777" w:rsidR="004E2CB4" w:rsidRPr="004E2CB4" w:rsidRDefault="004E2CB4" w:rsidP="004E2CB4">
      <w:pPr>
        <w:suppressAutoHyphens/>
        <w:autoSpaceDN w:val="0"/>
        <w:jc w:val="center"/>
        <w:textAlignment w:val="baseline"/>
        <w:rPr>
          <w:b/>
          <w:sz w:val="28"/>
          <w:szCs w:val="28"/>
        </w:rPr>
      </w:pPr>
    </w:p>
    <w:p w14:paraId="17AFE2C7" w14:textId="77777777" w:rsidR="004E2CB4" w:rsidRPr="004E2CB4" w:rsidRDefault="004E2CB4" w:rsidP="004E2CB4">
      <w:pPr>
        <w:suppressAutoHyphens/>
        <w:autoSpaceDN w:val="0"/>
        <w:jc w:val="center"/>
        <w:textAlignment w:val="baseline"/>
        <w:rPr>
          <w:b/>
          <w:sz w:val="28"/>
          <w:szCs w:val="28"/>
        </w:rPr>
      </w:pPr>
      <w:r w:rsidRPr="004E2CB4">
        <w:rPr>
          <w:b/>
          <w:sz w:val="28"/>
          <w:szCs w:val="28"/>
        </w:rPr>
        <w:t>ПАСПОРТ</w:t>
      </w:r>
    </w:p>
    <w:p w14:paraId="519BB233" w14:textId="77777777" w:rsidR="004E2CB4" w:rsidRPr="004E2CB4" w:rsidRDefault="004E2CB4" w:rsidP="004E2CB4">
      <w:pPr>
        <w:suppressAutoHyphens/>
        <w:autoSpaceDN w:val="0"/>
        <w:jc w:val="center"/>
        <w:textAlignment w:val="baseline"/>
        <w:rPr>
          <w:b/>
          <w:sz w:val="28"/>
          <w:szCs w:val="28"/>
        </w:rPr>
      </w:pPr>
    </w:p>
    <w:p w14:paraId="5D103A6C" w14:textId="77777777" w:rsidR="004E2CB4" w:rsidRPr="004E2CB4" w:rsidRDefault="004E2CB4" w:rsidP="004E2CB4">
      <w:pPr>
        <w:suppressAutoHyphens/>
        <w:autoSpaceDN w:val="0"/>
        <w:jc w:val="center"/>
        <w:textAlignment w:val="baseline"/>
        <w:rPr>
          <w:b/>
          <w:sz w:val="28"/>
          <w:szCs w:val="28"/>
        </w:rPr>
      </w:pPr>
    </w:p>
    <w:tbl>
      <w:tblPr>
        <w:tblStyle w:val="170"/>
        <w:tblW w:w="0" w:type="auto"/>
        <w:tblLook w:val="04A0" w:firstRow="1" w:lastRow="0" w:firstColumn="1" w:lastColumn="0" w:noHBand="0" w:noVBand="1"/>
      </w:tblPr>
      <w:tblGrid>
        <w:gridCol w:w="594"/>
        <w:gridCol w:w="2235"/>
        <w:gridCol w:w="6769"/>
      </w:tblGrid>
      <w:tr w:rsidR="004E2CB4" w:rsidRPr="004E2CB4" w14:paraId="62EDD55E" w14:textId="77777777" w:rsidTr="002F571D">
        <w:tc>
          <w:tcPr>
            <w:tcW w:w="567" w:type="dxa"/>
            <w:vAlign w:val="center"/>
          </w:tcPr>
          <w:p w14:paraId="529E30A7" w14:textId="77777777" w:rsidR="004E2CB4" w:rsidRPr="004E2CB4" w:rsidRDefault="004E2CB4" w:rsidP="004E2CB4">
            <w:pPr>
              <w:jc w:val="center"/>
              <w:rPr>
                <w:sz w:val="28"/>
                <w:szCs w:val="28"/>
              </w:rPr>
            </w:pPr>
            <w:r w:rsidRPr="004E2CB4">
              <w:rPr>
                <w:sz w:val="28"/>
                <w:szCs w:val="28"/>
              </w:rPr>
              <w:t>№ п\п</w:t>
            </w:r>
          </w:p>
        </w:tc>
        <w:tc>
          <w:tcPr>
            <w:tcW w:w="2235" w:type="dxa"/>
            <w:vAlign w:val="center"/>
          </w:tcPr>
          <w:p w14:paraId="19BD5455" w14:textId="77777777" w:rsidR="004E2CB4" w:rsidRPr="004E2CB4" w:rsidRDefault="004E2CB4" w:rsidP="004E2CB4">
            <w:pPr>
              <w:jc w:val="center"/>
              <w:rPr>
                <w:sz w:val="28"/>
                <w:szCs w:val="28"/>
              </w:rPr>
            </w:pPr>
            <w:r w:rsidRPr="004E2CB4">
              <w:rPr>
                <w:sz w:val="28"/>
                <w:szCs w:val="28"/>
              </w:rPr>
              <w:t>Наименование программы</w:t>
            </w:r>
          </w:p>
        </w:tc>
        <w:tc>
          <w:tcPr>
            <w:tcW w:w="6769" w:type="dxa"/>
            <w:vAlign w:val="center"/>
          </w:tcPr>
          <w:p w14:paraId="0F58F64E" w14:textId="77777777" w:rsidR="004E2CB4" w:rsidRPr="004E2CB4" w:rsidRDefault="004E2CB4" w:rsidP="004E2CB4">
            <w:pPr>
              <w:jc w:val="center"/>
              <w:rPr>
                <w:sz w:val="28"/>
                <w:szCs w:val="28"/>
              </w:rPr>
            </w:pPr>
            <w:r w:rsidRPr="004E2CB4">
              <w:rPr>
                <w:sz w:val="28"/>
                <w:szCs w:val="28"/>
              </w:rPr>
              <w:t xml:space="preserve">Программа профилактики </w:t>
            </w:r>
            <w:r w:rsidRPr="004E2CB4">
              <w:rPr>
                <w:spacing w:val="2"/>
                <w:sz w:val="28"/>
                <w:szCs w:val="28"/>
              </w:rPr>
              <w:t xml:space="preserve">рисков причинения вреда (ущерба) охраняемым законом ценностям, применяемая при осуществлении муниципального жилищного </w:t>
            </w:r>
            <w:bookmarkStart w:id="1" w:name="_Hlk146291877"/>
            <w:r w:rsidRPr="004E2CB4">
              <w:rPr>
                <w:spacing w:val="2"/>
                <w:sz w:val="28"/>
                <w:szCs w:val="28"/>
              </w:rPr>
              <w:t>контроля на территории муниципального образования «</w:t>
            </w:r>
            <w:proofErr w:type="spellStart"/>
            <w:r w:rsidRPr="004E2CB4">
              <w:rPr>
                <w:spacing w:val="2"/>
                <w:sz w:val="28"/>
                <w:szCs w:val="28"/>
              </w:rPr>
              <w:t>Сурский</w:t>
            </w:r>
            <w:proofErr w:type="spellEnd"/>
            <w:r w:rsidRPr="004E2CB4">
              <w:rPr>
                <w:spacing w:val="2"/>
                <w:sz w:val="28"/>
                <w:szCs w:val="28"/>
              </w:rPr>
              <w:t xml:space="preserve"> район» Ульяновской области </w:t>
            </w:r>
            <w:bookmarkEnd w:id="1"/>
            <w:r w:rsidRPr="004E2CB4">
              <w:rPr>
                <w:sz w:val="28"/>
                <w:szCs w:val="28"/>
              </w:rPr>
              <w:t>на 2024 год</w:t>
            </w:r>
          </w:p>
        </w:tc>
      </w:tr>
    </w:tbl>
    <w:p w14:paraId="591F587B" w14:textId="77777777" w:rsidR="004E2CB4" w:rsidRPr="004E2CB4" w:rsidRDefault="004E2CB4" w:rsidP="004E2CB4">
      <w:pPr>
        <w:rPr>
          <w:sz w:val="28"/>
          <w:szCs w:val="28"/>
        </w:rPr>
      </w:pPr>
    </w:p>
    <w:tbl>
      <w:tblPr>
        <w:tblStyle w:val="170"/>
        <w:tblW w:w="9606" w:type="dxa"/>
        <w:tblLook w:val="04A0" w:firstRow="1" w:lastRow="0" w:firstColumn="1" w:lastColumn="0" w:noHBand="0" w:noVBand="1"/>
      </w:tblPr>
      <w:tblGrid>
        <w:gridCol w:w="567"/>
        <w:gridCol w:w="2235"/>
        <w:gridCol w:w="6804"/>
      </w:tblGrid>
      <w:tr w:rsidR="004E2CB4" w:rsidRPr="004E2CB4" w14:paraId="696F5925" w14:textId="77777777" w:rsidTr="002F571D">
        <w:trPr>
          <w:tblHeader/>
        </w:trPr>
        <w:tc>
          <w:tcPr>
            <w:tcW w:w="567" w:type="dxa"/>
          </w:tcPr>
          <w:p w14:paraId="22923EA7" w14:textId="77777777" w:rsidR="004E2CB4" w:rsidRPr="004E2CB4" w:rsidRDefault="004E2CB4" w:rsidP="004E2CB4">
            <w:pPr>
              <w:jc w:val="center"/>
              <w:rPr>
                <w:sz w:val="28"/>
                <w:szCs w:val="28"/>
              </w:rPr>
            </w:pPr>
            <w:r w:rsidRPr="004E2CB4">
              <w:rPr>
                <w:sz w:val="28"/>
                <w:szCs w:val="28"/>
              </w:rPr>
              <w:t>1</w:t>
            </w:r>
          </w:p>
        </w:tc>
        <w:tc>
          <w:tcPr>
            <w:tcW w:w="2235" w:type="dxa"/>
          </w:tcPr>
          <w:p w14:paraId="5F7A4995" w14:textId="77777777" w:rsidR="004E2CB4" w:rsidRPr="004E2CB4" w:rsidRDefault="004E2CB4" w:rsidP="004E2CB4">
            <w:pPr>
              <w:jc w:val="center"/>
              <w:rPr>
                <w:sz w:val="28"/>
                <w:szCs w:val="28"/>
              </w:rPr>
            </w:pPr>
            <w:r w:rsidRPr="004E2CB4">
              <w:rPr>
                <w:sz w:val="28"/>
                <w:szCs w:val="28"/>
              </w:rPr>
              <w:t>2</w:t>
            </w:r>
          </w:p>
        </w:tc>
        <w:tc>
          <w:tcPr>
            <w:tcW w:w="6804" w:type="dxa"/>
          </w:tcPr>
          <w:p w14:paraId="7165CCD1" w14:textId="77777777" w:rsidR="004E2CB4" w:rsidRPr="004E2CB4" w:rsidRDefault="004E2CB4" w:rsidP="004E2CB4">
            <w:pPr>
              <w:jc w:val="center"/>
              <w:rPr>
                <w:sz w:val="28"/>
                <w:szCs w:val="28"/>
              </w:rPr>
            </w:pPr>
            <w:r w:rsidRPr="004E2CB4">
              <w:rPr>
                <w:sz w:val="28"/>
                <w:szCs w:val="28"/>
              </w:rPr>
              <w:t>3</w:t>
            </w:r>
          </w:p>
        </w:tc>
      </w:tr>
      <w:tr w:rsidR="004E2CB4" w:rsidRPr="004E2CB4" w14:paraId="39A2FF44" w14:textId="77777777" w:rsidTr="002F571D">
        <w:tc>
          <w:tcPr>
            <w:tcW w:w="567" w:type="dxa"/>
          </w:tcPr>
          <w:p w14:paraId="6FBBDDF2" w14:textId="77777777" w:rsidR="004E2CB4" w:rsidRPr="004E2CB4" w:rsidRDefault="004E2CB4" w:rsidP="004E2CB4">
            <w:pPr>
              <w:jc w:val="center"/>
              <w:rPr>
                <w:sz w:val="28"/>
                <w:szCs w:val="28"/>
              </w:rPr>
            </w:pPr>
            <w:r w:rsidRPr="004E2CB4">
              <w:rPr>
                <w:sz w:val="28"/>
                <w:szCs w:val="28"/>
              </w:rPr>
              <w:t>1.</w:t>
            </w:r>
          </w:p>
        </w:tc>
        <w:tc>
          <w:tcPr>
            <w:tcW w:w="2235" w:type="dxa"/>
          </w:tcPr>
          <w:p w14:paraId="153E7046" w14:textId="77777777" w:rsidR="004E2CB4" w:rsidRPr="004E2CB4" w:rsidRDefault="004E2CB4" w:rsidP="004E2CB4">
            <w:pPr>
              <w:rPr>
                <w:sz w:val="28"/>
                <w:szCs w:val="28"/>
              </w:rPr>
            </w:pPr>
            <w:r w:rsidRPr="004E2CB4">
              <w:rPr>
                <w:sz w:val="28"/>
                <w:szCs w:val="28"/>
              </w:rPr>
              <w:t>Правовые основания разработки программ</w:t>
            </w:r>
          </w:p>
        </w:tc>
        <w:tc>
          <w:tcPr>
            <w:tcW w:w="6804" w:type="dxa"/>
          </w:tcPr>
          <w:p w14:paraId="1765DB83" w14:textId="77777777" w:rsidR="004E2CB4" w:rsidRPr="004E2CB4" w:rsidRDefault="004E2CB4" w:rsidP="004E2CB4">
            <w:pPr>
              <w:jc w:val="both"/>
              <w:rPr>
                <w:sz w:val="28"/>
                <w:szCs w:val="28"/>
              </w:rPr>
            </w:pPr>
            <w:r w:rsidRPr="004E2CB4">
              <w:rPr>
                <w:sz w:val="28"/>
                <w:szCs w:val="28"/>
              </w:rPr>
              <w:t xml:space="preserve">Федеральный закон от </w:t>
            </w:r>
            <w:r w:rsidRPr="004E2CB4">
              <w:rPr>
                <w:rFonts w:eastAsia="Lucida Sans Unicode"/>
                <w:sz w:val="28"/>
                <w:szCs w:val="28"/>
              </w:rPr>
              <w:t>31.07.2020 №248-ФЗ «О государственном контроле (надзоре) и муниципальном контроле в Российской Федерации»</w:t>
            </w:r>
            <w:r w:rsidRPr="004E2CB4">
              <w:rPr>
                <w:sz w:val="28"/>
                <w:szCs w:val="28"/>
              </w:rPr>
              <w:t xml:space="preserve"> (далее – закон №248-ФЗ).</w:t>
            </w:r>
          </w:p>
        </w:tc>
      </w:tr>
      <w:tr w:rsidR="004E2CB4" w:rsidRPr="004E2CB4" w14:paraId="563473C8" w14:textId="77777777" w:rsidTr="002F571D">
        <w:tc>
          <w:tcPr>
            <w:tcW w:w="567" w:type="dxa"/>
          </w:tcPr>
          <w:p w14:paraId="3D27A2E7" w14:textId="77777777" w:rsidR="004E2CB4" w:rsidRPr="004E2CB4" w:rsidRDefault="004E2CB4" w:rsidP="004E2CB4">
            <w:pPr>
              <w:jc w:val="center"/>
              <w:rPr>
                <w:sz w:val="28"/>
                <w:szCs w:val="28"/>
              </w:rPr>
            </w:pPr>
            <w:r w:rsidRPr="004E2CB4">
              <w:rPr>
                <w:sz w:val="28"/>
                <w:szCs w:val="28"/>
              </w:rPr>
              <w:t>2.</w:t>
            </w:r>
          </w:p>
        </w:tc>
        <w:tc>
          <w:tcPr>
            <w:tcW w:w="2235" w:type="dxa"/>
          </w:tcPr>
          <w:p w14:paraId="34A15189" w14:textId="77777777" w:rsidR="004E2CB4" w:rsidRPr="004E2CB4" w:rsidRDefault="004E2CB4" w:rsidP="004E2CB4">
            <w:pPr>
              <w:rPr>
                <w:sz w:val="28"/>
                <w:szCs w:val="28"/>
              </w:rPr>
            </w:pPr>
            <w:r w:rsidRPr="004E2CB4">
              <w:rPr>
                <w:sz w:val="28"/>
                <w:szCs w:val="28"/>
              </w:rPr>
              <w:t>Разработчик программы</w:t>
            </w:r>
          </w:p>
          <w:p w14:paraId="2BC1B18A" w14:textId="77777777" w:rsidR="004E2CB4" w:rsidRPr="004E2CB4" w:rsidRDefault="004E2CB4" w:rsidP="004E2CB4">
            <w:pPr>
              <w:rPr>
                <w:sz w:val="28"/>
                <w:szCs w:val="28"/>
              </w:rPr>
            </w:pPr>
          </w:p>
        </w:tc>
        <w:tc>
          <w:tcPr>
            <w:tcW w:w="6804" w:type="dxa"/>
          </w:tcPr>
          <w:p w14:paraId="40C4BA86" w14:textId="77777777" w:rsidR="004E2CB4" w:rsidRPr="004E2CB4" w:rsidRDefault="004E2CB4" w:rsidP="004E2CB4">
            <w:pPr>
              <w:jc w:val="both"/>
              <w:rPr>
                <w:sz w:val="28"/>
                <w:szCs w:val="28"/>
              </w:rPr>
            </w:pPr>
            <w:r w:rsidRPr="004E2CB4">
              <w:rPr>
                <w:sz w:val="28"/>
                <w:szCs w:val="28"/>
              </w:rPr>
              <w:t xml:space="preserve">Управление ТЭР, ЖКХ, строительства, </w:t>
            </w:r>
            <w:proofErr w:type="gramStart"/>
            <w:r w:rsidRPr="004E2CB4">
              <w:rPr>
                <w:sz w:val="28"/>
                <w:szCs w:val="28"/>
              </w:rPr>
              <w:t>архитектуры  и</w:t>
            </w:r>
            <w:proofErr w:type="gramEnd"/>
            <w:r w:rsidRPr="004E2CB4">
              <w:rPr>
                <w:sz w:val="28"/>
                <w:szCs w:val="28"/>
              </w:rPr>
              <w:t xml:space="preserve"> дорожной деятельности администрации муниципального образования  «</w:t>
            </w:r>
            <w:proofErr w:type="spellStart"/>
            <w:r w:rsidRPr="004E2CB4">
              <w:rPr>
                <w:sz w:val="28"/>
                <w:szCs w:val="28"/>
              </w:rPr>
              <w:t>Сурский</w:t>
            </w:r>
            <w:proofErr w:type="spellEnd"/>
            <w:r w:rsidRPr="004E2CB4">
              <w:rPr>
                <w:sz w:val="28"/>
                <w:szCs w:val="28"/>
              </w:rPr>
              <w:t xml:space="preserve"> район».</w:t>
            </w:r>
          </w:p>
        </w:tc>
      </w:tr>
      <w:tr w:rsidR="004E2CB4" w:rsidRPr="004E2CB4" w14:paraId="5A710AAC" w14:textId="77777777" w:rsidTr="002F571D">
        <w:trPr>
          <w:trHeight w:val="841"/>
        </w:trPr>
        <w:tc>
          <w:tcPr>
            <w:tcW w:w="567" w:type="dxa"/>
          </w:tcPr>
          <w:p w14:paraId="354A95FA" w14:textId="77777777" w:rsidR="004E2CB4" w:rsidRPr="004E2CB4" w:rsidRDefault="004E2CB4" w:rsidP="004E2CB4">
            <w:pPr>
              <w:jc w:val="center"/>
              <w:rPr>
                <w:sz w:val="28"/>
                <w:szCs w:val="28"/>
              </w:rPr>
            </w:pPr>
            <w:r w:rsidRPr="004E2CB4">
              <w:rPr>
                <w:sz w:val="28"/>
                <w:szCs w:val="28"/>
              </w:rPr>
              <w:t>3.</w:t>
            </w:r>
          </w:p>
        </w:tc>
        <w:tc>
          <w:tcPr>
            <w:tcW w:w="2235" w:type="dxa"/>
          </w:tcPr>
          <w:p w14:paraId="096854E4" w14:textId="77777777" w:rsidR="004E2CB4" w:rsidRPr="004E2CB4" w:rsidRDefault="004E2CB4" w:rsidP="004E2CB4">
            <w:pPr>
              <w:rPr>
                <w:sz w:val="28"/>
                <w:szCs w:val="28"/>
              </w:rPr>
            </w:pPr>
            <w:r w:rsidRPr="004E2CB4">
              <w:rPr>
                <w:sz w:val="28"/>
                <w:szCs w:val="28"/>
              </w:rPr>
              <w:t>Цели программы</w:t>
            </w:r>
          </w:p>
        </w:tc>
        <w:tc>
          <w:tcPr>
            <w:tcW w:w="6804" w:type="dxa"/>
          </w:tcPr>
          <w:p w14:paraId="028D63BB" w14:textId="77777777" w:rsidR="004E2CB4" w:rsidRPr="004E2CB4" w:rsidRDefault="004E2CB4" w:rsidP="004E2CB4">
            <w:pPr>
              <w:widowControl w:val="0"/>
              <w:tabs>
                <w:tab w:val="left" w:pos="33"/>
                <w:tab w:val="left" w:pos="175"/>
                <w:tab w:val="left" w:pos="317"/>
              </w:tabs>
              <w:autoSpaceDE w:val="0"/>
              <w:autoSpaceDN w:val="0"/>
              <w:adjustRightInd w:val="0"/>
              <w:ind w:left="-108" w:hanging="142"/>
              <w:jc w:val="both"/>
              <w:rPr>
                <w:sz w:val="28"/>
                <w:szCs w:val="28"/>
              </w:rPr>
            </w:pPr>
            <w:r w:rsidRPr="004E2CB4">
              <w:rPr>
                <w:b/>
                <w:sz w:val="28"/>
                <w:szCs w:val="28"/>
              </w:rPr>
              <w:t xml:space="preserve">   - </w:t>
            </w:r>
            <w:r w:rsidRPr="004E2CB4">
              <w:rPr>
                <w:sz w:val="28"/>
                <w:szCs w:val="28"/>
              </w:rPr>
              <w:t>стимулирование добросовестного соблюдения обязательных требований всеми контролируемыми лицами;</w:t>
            </w:r>
          </w:p>
          <w:p w14:paraId="0537B98E" w14:textId="77777777" w:rsidR="004E2CB4" w:rsidRPr="004E2CB4" w:rsidRDefault="004E2CB4" w:rsidP="004E2CB4">
            <w:pPr>
              <w:widowControl w:val="0"/>
              <w:tabs>
                <w:tab w:val="left" w:pos="317"/>
              </w:tabs>
              <w:autoSpaceDE w:val="0"/>
              <w:autoSpaceDN w:val="0"/>
              <w:adjustRightInd w:val="0"/>
              <w:jc w:val="both"/>
              <w:rPr>
                <w:sz w:val="28"/>
                <w:szCs w:val="28"/>
              </w:rPr>
            </w:pPr>
            <w:r w:rsidRPr="004E2CB4">
              <w:rPr>
                <w:sz w:val="28"/>
                <w:szCs w:val="28"/>
              </w:rPr>
              <w:t>- устранение условий, причин, факторов, способных привести к нарушениям обязательных требований и (или) причинению вреда (ущерба) охраняемым законом ценностям, предупреждение нарушения контролируемыми лицами обязательных требований, требований, установленных муниципальными правовыми актами;</w:t>
            </w:r>
          </w:p>
          <w:p w14:paraId="45D62E0A" w14:textId="77777777" w:rsidR="004E2CB4" w:rsidRPr="004E2CB4" w:rsidRDefault="004E2CB4" w:rsidP="004E2CB4">
            <w:pPr>
              <w:widowControl w:val="0"/>
              <w:tabs>
                <w:tab w:val="left" w:pos="317"/>
              </w:tabs>
              <w:autoSpaceDE w:val="0"/>
              <w:autoSpaceDN w:val="0"/>
              <w:adjustRightInd w:val="0"/>
              <w:jc w:val="both"/>
              <w:rPr>
                <w:sz w:val="28"/>
                <w:szCs w:val="28"/>
              </w:rPr>
            </w:pPr>
            <w:r w:rsidRPr="004E2CB4">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14:paraId="44B121F8" w14:textId="77777777" w:rsidR="004E2CB4" w:rsidRPr="004E2CB4" w:rsidRDefault="004E2CB4" w:rsidP="004E2CB4">
            <w:pPr>
              <w:tabs>
                <w:tab w:val="left" w:pos="317"/>
              </w:tabs>
              <w:jc w:val="both"/>
              <w:rPr>
                <w:sz w:val="28"/>
                <w:szCs w:val="28"/>
              </w:rPr>
            </w:pPr>
            <w:r w:rsidRPr="004E2CB4">
              <w:rPr>
                <w:b/>
                <w:sz w:val="28"/>
                <w:szCs w:val="28"/>
              </w:rPr>
              <w:t xml:space="preserve">- </w:t>
            </w:r>
            <w:r w:rsidRPr="004E2CB4">
              <w:rPr>
                <w:sz w:val="28"/>
                <w:szCs w:val="28"/>
              </w:rPr>
              <w:t>повышение прозрачности системы муниципального контроля.</w:t>
            </w:r>
          </w:p>
        </w:tc>
      </w:tr>
      <w:tr w:rsidR="004E2CB4" w:rsidRPr="004E2CB4" w14:paraId="00F4D205" w14:textId="77777777" w:rsidTr="002F571D">
        <w:tc>
          <w:tcPr>
            <w:tcW w:w="567" w:type="dxa"/>
          </w:tcPr>
          <w:p w14:paraId="3DB351AF" w14:textId="77777777" w:rsidR="004E2CB4" w:rsidRPr="004E2CB4" w:rsidRDefault="004E2CB4" w:rsidP="004E2CB4">
            <w:pPr>
              <w:jc w:val="center"/>
              <w:rPr>
                <w:sz w:val="28"/>
                <w:szCs w:val="28"/>
              </w:rPr>
            </w:pPr>
            <w:r w:rsidRPr="004E2CB4">
              <w:rPr>
                <w:sz w:val="28"/>
                <w:szCs w:val="28"/>
              </w:rPr>
              <w:t>4.</w:t>
            </w:r>
          </w:p>
        </w:tc>
        <w:tc>
          <w:tcPr>
            <w:tcW w:w="2235" w:type="dxa"/>
          </w:tcPr>
          <w:p w14:paraId="23518151" w14:textId="77777777" w:rsidR="004E2CB4" w:rsidRPr="004E2CB4" w:rsidRDefault="004E2CB4" w:rsidP="004E2CB4">
            <w:pPr>
              <w:rPr>
                <w:sz w:val="28"/>
                <w:szCs w:val="28"/>
              </w:rPr>
            </w:pPr>
            <w:r w:rsidRPr="004E2CB4">
              <w:rPr>
                <w:sz w:val="28"/>
                <w:szCs w:val="28"/>
              </w:rPr>
              <w:t>Задачи программы</w:t>
            </w:r>
          </w:p>
        </w:tc>
        <w:tc>
          <w:tcPr>
            <w:tcW w:w="6804" w:type="dxa"/>
          </w:tcPr>
          <w:p w14:paraId="08DAB2A2" w14:textId="77777777" w:rsidR="004E2CB4" w:rsidRPr="004E2CB4" w:rsidRDefault="004E2CB4" w:rsidP="004E2CB4">
            <w:pPr>
              <w:widowControl w:val="0"/>
              <w:autoSpaceDE w:val="0"/>
              <w:autoSpaceDN w:val="0"/>
              <w:adjustRightInd w:val="0"/>
              <w:jc w:val="both"/>
              <w:rPr>
                <w:sz w:val="28"/>
                <w:szCs w:val="28"/>
              </w:rPr>
            </w:pPr>
            <w:r w:rsidRPr="004E2CB4">
              <w:rPr>
                <w:b/>
                <w:sz w:val="28"/>
                <w:szCs w:val="28"/>
              </w:rPr>
              <w:t>-</w:t>
            </w:r>
            <w:r w:rsidRPr="004E2CB4">
              <w:rPr>
                <w:sz w:val="28"/>
                <w:szCs w:val="28"/>
              </w:rPr>
              <w:t xml:space="preserve"> формирование единого понимания обязательных требований, требований, установленных муниципальными правовыми актами в соответствующей сфере у всех участников контрольной деятельности;</w:t>
            </w:r>
          </w:p>
          <w:p w14:paraId="490398CA" w14:textId="77777777" w:rsidR="004E2CB4" w:rsidRPr="004E2CB4" w:rsidRDefault="004E2CB4" w:rsidP="004E2CB4">
            <w:pPr>
              <w:widowControl w:val="0"/>
              <w:autoSpaceDE w:val="0"/>
              <w:autoSpaceDN w:val="0"/>
              <w:adjustRightInd w:val="0"/>
              <w:jc w:val="both"/>
              <w:rPr>
                <w:sz w:val="28"/>
                <w:szCs w:val="28"/>
              </w:rPr>
            </w:pPr>
            <w:r w:rsidRPr="004E2CB4">
              <w:rPr>
                <w:b/>
                <w:sz w:val="28"/>
                <w:szCs w:val="28"/>
              </w:rPr>
              <w:lastRenderedPageBreak/>
              <w:t>-</w:t>
            </w:r>
            <w:r w:rsidRPr="004E2CB4">
              <w:rPr>
                <w:sz w:val="28"/>
                <w:szCs w:val="28"/>
              </w:rPr>
              <w:t xml:space="preserve"> выявление причин, факторов и условий, способствующих причинению вреда охраняемым законом ценностям и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 </w:t>
            </w:r>
          </w:p>
          <w:p w14:paraId="2A09501B" w14:textId="77777777" w:rsidR="004E2CB4" w:rsidRPr="004E2CB4" w:rsidRDefault="004E2CB4" w:rsidP="004E2CB4">
            <w:pPr>
              <w:jc w:val="both"/>
              <w:rPr>
                <w:sz w:val="28"/>
                <w:szCs w:val="28"/>
              </w:rPr>
            </w:pPr>
            <w:r w:rsidRPr="004E2CB4">
              <w:rPr>
                <w:b/>
                <w:sz w:val="28"/>
                <w:szCs w:val="28"/>
                <w:lang w:eastAsia="en-US"/>
              </w:rPr>
              <w:t>-</w:t>
            </w:r>
            <w:r w:rsidRPr="004E2CB4">
              <w:rPr>
                <w:sz w:val="28"/>
                <w:szCs w:val="28"/>
                <w:lang w:eastAsia="en-US"/>
              </w:rPr>
              <w:t xml:space="preserve"> устранение причин, факторов и условий, способствующих возможному причинению вреда охраняемым законом ценностям и нарушению обязательных требований, </w:t>
            </w:r>
            <w:r w:rsidRPr="004E2CB4">
              <w:rPr>
                <w:sz w:val="28"/>
                <w:szCs w:val="28"/>
              </w:rPr>
              <w:t>требований, установленных муниципальными правовыми актами</w:t>
            </w:r>
            <w:r w:rsidRPr="004E2CB4">
              <w:rPr>
                <w:sz w:val="28"/>
                <w:szCs w:val="28"/>
                <w:lang w:eastAsia="en-US"/>
              </w:rPr>
              <w:t>;</w:t>
            </w:r>
          </w:p>
          <w:p w14:paraId="4252E3AA" w14:textId="77777777" w:rsidR="004E2CB4" w:rsidRPr="004E2CB4" w:rsidRDefault="004E2CB4" w:rsidP="004E2CB4">
            <w:pPr>
              <w:widowControl w:val="0"/>
              <w:autoSpaceDE w:val="0"/>
              <w:autoSpaceDN w:val="0"/>
              <w:adjustRightInd w:val="0"/>
              <w:jc w:val="both"/>
              <w:rPr>
                <w:sz w:val="28"/>
                <w:szCs w:val="28"/>
              </w:rPr>
            </w:pPr>
            <w:r w:rsidRPr="004E2CB4">
              <w:rPr>
                <w:b/>
                <w:sz w:val="28"/>
                <w:szCs w:val="28"/>
              </w:rPr>
              <w:t>-</w:t>
            </w:r>
            <w:r w:rsidRPr="004E2CB4">
              <w:rPr>
                <w:sz w:val="28"/>
                <w:szCs w:val="28"/>
              </w:rPr>
              <w:t xml:space="preserve"> повышение квалификации кадрового состава контрольного органа.</w:t>
            </w:r>
          </w:p>
        </w:tc>
      </w:tr>
      <w:tr w:rsidR="004E2CB4" w:rsidRPr="004E2CB4" w14:paraId="6F3C5A59" w14:textId="77777777" w:rsidTr="002F571D">
        <w:tc>
          <w:tcPr>
            <w:tcW w:w="567" w:type="dxa"/>
          </w:tcPr>
          <w:p w14:paraId="4B29B473" w14:textId="77777777" w:rsidR="004E2CB4" w:rsidRPr="004E2CB4" w:rsidRDefault="004E2CB4" w:rsidP="004E2CB4">
            <w:pPr>
              <w:jc w:val="center"/>
              <w:rPr>
                <w:sz w:val="28"/>
                <w:szCs w:val="28"/>
              </w:rPr>
            </w:pPr>
            <w:r w:rsidRPr="004E2CB4">
              <w:rPr>
                <w:sz w:val="28"/>
                <w:szCs w:val="28"/>
              </w:rPr>
              <w:lastRenderedPageBreak/>
              <w:t>5.</w:t>
            </w:r>
          </w:p>
        </w:tc>
        <w:tc>
          <w:tcPr>
            <w:tcW w:w="2235" w:type="dxa"/>
          </w:tcPr>
          <w:p w14:paraId="19FC872F" w14:textId="77777777" w:rsidR="004E2CB4" w:rsidRPr="004E2CB4" w:rsidRDefault="004E2CB4" w:rsidP="004E2CB4">
            <w:pPr>
              <w:rPr>
                <w:sz w:val="28"/>
                <w:szCs w:val="28"/>
              </w:rPr>
            </w:pPr>
            <w:r w:rsidRPr="004E2CB4">
              <w:rPr>
                <w:sz w:val="28"/>
                <w:szCs w:val="28"/>
              </w:rPr>
              <w:t>Сроки и этапы реализации программы</w:t>
            </w:r>
          </w:p>
        </w:tc>
        <w:tc>
          <w:tcPr>
            <w:tcW w:w="6804" w:type="dxa"/>
          </w:tcPr>
          <w:p w14:paraId="07DAC821" w14:textId="77777777" w:rsidR="004E2CB4" w:rsidRPr="004E2CB4" w:rsidRDefault="004E2CB4" w:rsidP="004E2CB4">
            <w:pPr>
              <w:rPr>
                <w:sz w:val="28"/>
                <w:szCs w:val="28"/>
              </w:rPr>
            </w:pPr>
            <w:r w:rsidRPr="004E2CB4">
              <w:rPr>
                <w:sz w:val="28"/>
                <w:szCs w:val="28"/>
              </w:rPr>
              <w:t>2024 год</w:t>
            </w:r>
          </w:p>
        </w:tc>
      </w:tr>
      <w:tr w:rsidR="004E2CB4" w:rsidRPr="004E2CB4" w14:paraId="1BD84B39" w14:textId="77777777" w:rsidTr="002F571D">
        <w:tc>
          <w:tcPr>
            <w:tcW w:w="567" w:type="dxa"/>
          </w:tcPr>
          <w:p w14:paraId="796309A8" w14:textId="77777777" w:rsidR="004E2CB4" w:rsidRPr="004E2CB4" w:rsidRDefault="004E2CB4" w:rsidP="004E2CB4">
            <w:pPr>
              <w:jc w:val="center"/>
              <w:rPr>
                <w:sz w:val="28"/>
                <w:szCs w:val="28"/>
              </w:rPr>
            </w:pPr>
            <w:r w:rsidRPr="004E2CB4">
              <w:rPr>
                <w:sz w:val="28"/>
                <w:szCs w:val="28"/>
              </w:rPr>
              <w:t>6.</w:t>
            </w:r>
          </w:p>
        </w:tc>
        <w:tc>
          <w:tcPr>
            <w:tcW w:w="2235" w:type="dxa"/>
          </w:tcPr>
          <w:p w14:paraId="67765FA6" w14:textId="77777777" w:rsidR="004E2CB4" w:rsidRPr="004E2CB4" w:rsidRDefault="004E2CB4" w:rsidP="004E2CB4">
            <w:pPr>
              <w:rPr>
                <w:sz w:val="28"/>
                <w:szCs w:val="28"/>
              </w:rPr>
            </w:pPr>
            <w:r w:rsidRPr="004E2CB4">
              <w:rPr>
                <w:sz w:val="28"/>
                <w:szCs w:val="28"/>
              </w:rPr>
              <w:t>Ожидаемые конечные результаты</w:t>
            </w:r>
          </w:p>
        </w:tc>
        <w:tc>
          <w:tcPr>
            <w:tcW w:w="6804" w:type="dxa"/>
          </w:tcPr>
          <w:p w14:paraId="4340599E" w14:textId="77777777" w:rsidR="004E2CB4" w:rsidRPr="004E2CB4" w:rsidRDefault="004E2CB4" w:rsidP="004E2CB4">
            <w:pPr>
              <w:autoSpaceDE w:val="0"/>
              <w:autoSpaceDN w:val="0"/>
              <w:adjustRightInd w:val="0"/>
              <w:ind w:firstLine="34"/>
              <w:jc w:val="both"/>
              <w:rPr>
                <w:rFonts w:eastAsia="Calibri"/>
                <w:sz w:val="28"/>
                <w:szCs w:val="28"/>
              </w:rPr>
            </w:pPr>
            <w:r w:rsidRPr="004E2CB4">
              <w:rPr>
                <w:rFonts w:eastAsia="Calibri"/>
                <w:sz w:val="28"/>
                <w:szCs w:val="28"/>
              </w:rPr>
              <w:t>- снижение количества зафиксированных нарушений обязательных требований, требований, установленных муниципальными правовыми актами;</w:t>
            </w:r>
          </w:p>
          <w:p w14:paraId="16BAD4F9" w14:textId="77777777" w:rsidR="004E2CB4" w:rsidRPr="004E2CB4" w:rsidRDefault="004E2CB4" w:rsidP="004E2CB4">
            <w:pPr>
              <w:autoSpaceDE w:val="0"/>
              <w:autoSpaceDN w:val="0"/>
              <w:adjustRightInd w:val="0"/>
              <w:ind w:firstLine="34"/>
              <w:jc w:val="both"/>
              <w:rPr>
                <w:rFonts w:eastAsia="Calibri"/>
                <w:sz w:val="28"/>
                <w:szCs w:val="28"/>
              </w:rPr>
            </w:pPr>
            <w:r w:rsidRPr="004E2CB4">
              <w:rPr>
                <w:rFonts w:eastAsia="Calibri"/>
                <w:sz w:val="28"/>
                <w:szCs w:val="28"/>
              </w:rPr>
              <w:t>- увеличение доли законопослушных контролируемых лиц;</w:t>
            </w:r>
          </w:p>
          <w:p w14:paraId="18890E61" w14:textId="77777777" w:rsidR="004E2CB4" w:rsidRPr="004E2CB4" w:rsidRDefault="004E2CB4" w:rsidP="004E2CB4">
            <w:pPr>
              <w:tabs>
                <w:tab w:val="left" w:pos="175"/>
              </w:tabs>
              <w:autoSpaceDE w:val="0"/>
              <w:autoSpaceDN w:val="0"/>
              <w:adjustRightInd w:val="0"/>
              <w:ind w:firstLine="34"/>
              <w:jc w:val="both"/>
              <w:rPr>
                <w:rFonts w:eastAsia="Calibri"/>
                <w:sz w:val="28"/>
                <w:szCs w:val="28"/>
              </w:rPr>
            </w:pPr>
            <w:r w:rsidRPr="004E2CB4">
              <w:rPr>
                <w:rFonts w:eastAsia="Calibri"/>
                <w:sz w:val="28"/>
                <w:szCs w:val="28"/>
              </w:rPr>
              <w:t xml:space="preserve">- </w:t>
            </w:r>
            <w:r w:rsidRPr="004E2CB4">
              <w:rPr>
                <w:rFonts w:eastAsia="Calibri"/>
                <w:spacing w:val="-4"/>
                <w:sz w:val="28"/>
                <w:szCs w:val="28"/>
              </w:rPr>
              <w:t>уменьшение административной нагрузки на контролируемые лица</w:t>
            </w:r>
            <w:r w:rsidRPr="004E2CB4">
              <w:rPr>
                <w:rFonts w:eastAsia="Calibri"/>
                <w:sz w:val="28"/>
                <w:szCs w:val="28"/>
              </w:rPr>
              <w:t xml:space="preserve">; </w:t>
            </w:r>
          </w:p>
          <w:p w14:paraId="5CF9625F" w14:textId="77777777" w:rsidR="004E2CB4" w:rsidRPr="004E2CB4" w:rsidRDefault="004E2CB4" w:rsidP="004E2CB4">
            <w:pPr>
              <w:autoSpaceDE w:val="0"/>
              <w:autoSpaceDN w:val="0"/>
              <w:adjustRightInd w:val="0"/>
              <w:ind w:firstLine="34"/>
              <w:jc w:val="both"/>
              <w:rPr>
                <w:sz w:val="28"/>
                <w:szCs w:val="28"/>
              </w:rPr>
            </w:pPr>
            <w:r w:rsidRPr="004E2CB4">
              <w:rPr>
                <w:b/>
                <w:sz w:val="28"/>
                <w:szCs w:val="28"/>
              </w:rPr>
              <w:t xml:space="preserve">- </w:t>
            </w:r>
            <w:r w:rsidRPr="004E2CB4">
              <w:rPr>
                <w:sz w:val="28"/>
                <w:szCs w:val="28"/>
              </w:rPr>
              <w:t xml:space="preserve">обеспечение квалифицированной профилактической работы должностных лиц контрольного органа; </w:t>
            </w:r>
          </w:p>
          <w:p w14:paraId="663FCD1F" w14:textId="77777777" w:rsidR="004E2CB4" w:rsidRPr="004E2CB4" w:rsidRDefault="004E2CB4" w:rsidP="004E2CB4">
            <w:pPr>
              <w:autoSpaceDE w:val="0"/>
              <w:autoSpaceDN w:val="0"/>
              <w:adjustRightInd w:val="0"/>
              <w:ind w:firstLine="34"/>
              <w:jc w:val="both"/>
              <w:rPr>
                <w:sz w:val="28"/>
                <w:szCs w:val="28"/>
              </w:rPr>
            </w:pPr>
            <w:r w:rsidRPr="004E2CB4">
              <w:rPr>
                <w:b/>
                <w:sz w:val="28"/>
                <w:szCs w:val="28"/>
              </w:rPr>
              <w:t>-</w:t>
            </w:r>
            <w:r w:rsidRPr="004E2CB4">
              <w:rPr>
                <w:sz w:val="28"/>
                <w:szCs w:val="28"/>
              </w:rPr>
              <w:t xml:space="preserve"> повышение прозрачности деятельности контрольного органа; </w:t>
            </w:r>
          </w:p>
          <w:p w14:paraId="38AD0CB5" w14:textId="77777777" w:rsidR="004E2CB4" w:rsidRPr="004E2CB4" w:rsidRDefault="004E2CB4" w:rsidP="004E2CB4">
            <w:pPr>
              <w:autoSpaceDE w:val="0"/>
              <w:autoSpaceDN w:val="0"/>
              <w:adjustRightInd w:val="0"/>
              <w:ind w:firstLine="34"/>
              <w:jc w:val="both"/>
              <w:rPr>
                <w:sz w:val="28"/>
                <w:szCs w:val="28"/>
              </w:rPr>
            </w:pPr>
            <w:r w:rsidRPr="004E2CB4">
              <w:rPr>
                <w:sz w:val="28"/>
                <w:szCs w:val="28"/>
              </w:rPr>
              <w:t xml:space="preserve">- повышение уровня правовой грамотности контролируемых лиц; </w:t>
            </w:r>
          </w:p>
          <w:p w14:paraId="61CD4B8D" w14:textId="77777777" w:rsidR="004E2CB4" w:rsidRPr="004E2CB4" w:rsidRDefault="004E2CB4" w:rsidP="004E2CB4">
            <w:pPr>
              <w:autoSpaceDE w:val="0"/>
              <w:autoSpaceDN w:val="0"/>
              <w:adjustRightInd w:val="0"/>
              <w:ind w:firstLine="34"/>
              <w:jc w:val="both"/>
              <w:rPr>
                <w:sz w:val="28"/>
                <w:szCs w:val="28"/>
              </w:rPr>
            </w:pPr>
            <w:r w:rsidRPr="004E2CB4">
              <w:rPr>
                <w:b/>
                <w:sz w:val="28"/>
                <w:szCs w:val="28"/>
              </w:rPr>
              <w:t>-</w:t>
            </w:r>
            <w:r w:rsidRPr="004E2CB4">
              <w:rPr>
                <w:sz w:val="28"/>
                <w:szCs w:val="28"/>
              </w:rPr>
              <w:t xml:space="preserve"> мотивация контролируемых лиц к добросовестному соблюдению обязательных требований, требований, установленных муниципальными правовыми актами (далее – обязательные требования).</w:t>
            </w:r>
          </w:p>
        </w:tc>
      </w:tr>
      <w:tr w:rsidR="004E2CB4" w:rsidRPr="004E2CB4" w14:paraId="1318CD43" w14:textId="77777777" w:rsidTr="002F571D">
        <w:tc>
          <w:tcPr>
            <w:tcW w:w="567" w:type="dxa"/>
          </w:tcPr>
          <w:p w14:paraId="53CA8BDE" w14:textId="77777777" w:rsidR="004E2CB4" w:rsidRPr="004E2CB4" w:rsidRDefault="004E2CB4" w:rsidP="004E2CB4">
            <w:pPr>
              <w:jc w:val="center"/>
              <w:rPr>
                <w:sz w:val="28"/>
                <w:szCs w:val="28"/>
              </w:rPr>
            </w:pPr>
            <w:r w:rsidRPr="004E2CB4">
              <w:rPr>
                <w:sz w:val="28"/>
                <w:szCs w:val="28"/>
              </w:rPr>
              <w:t>7.</w:t>
            </w:r>
          </w:p>
        </w:tc>
        <w:tc>
          <w:tcPr>
            <w:tcW w:w="2235" w:type="dxa"/>
          </w:tcPr>
          <w:p w14:paraId="1C64AC67" w14:textId="77777777" w:rsidR="004E2CB4" w:rsidRPr="004E2CB4" w:rsidRDefault="004E2CB4" w:rsidP="004E2CB4">
            <w:pPr>
              <w:rPr>
                <w:sz w:val="28"/>
                <w:szCs w:val="28"/>
              </w:rPr>
            </w:pPr>
            <w:r w:rsidRPr="004E2CB4">
              <w:rPr>
                <w:sz w:val="28"/>
                <w:szCs w:val="28"/>
              </w:rPr>
              <w:t>Структура программы</w:t>
            </w:r>
          </w:p>
        </w:tc>
        <w:tc>
          <w:tcPr>
            <w:tcW w:w="6804" w:type="dxa"/>
          </w:tcPr>
          <w:p w14:paraId="5D369C58" w14:textId="77777777" w:rsidR="004E2CB4" w:rsidRPr="004E2CB4" w:rsidRDefault="004E2CB4" w:rsidP="004E2CB4">
            <w:pPr>
              <w:rPr>
                <w:sz w:val="28"/>
                <w:szCs w:val="28"/>
              </w:rPr>
            </w:pPr>
            <w:r w:rsidRPr="004E2CB4">
              <w:rPr>
                <w:sz w:val="28"/>
                <w:szCs w:val="28"/>
              </w:rPr>
              <w:t>Подпрограммы отсутствуют.</w:t>
            </w:r>
          </w:p>
        </w:tc>
      </w:tr>
    </w:tbl>
    <w:p w14:paraId="39874F65" w14:textId="77777777" w:rsidR="004E2CB4" w:rsidRPr="004E2CB4" w:rsidRDefault="004E2CB4" w:rsidP="004E2CB4">
      <w:pPr>
        <w:jc w:val="center"/>
        <w:rPr>
          <w:b/>
          <w:sz w:val="28"/>
          <w:szCs w:val="28"/>
        </w:rPr>
      </w:pPr>
    </w:p>
    <w:p w14:paraId="16FD972E" w14:textId="77777777" w:rsidR="004E2CB4" w:rsidRPr="004E2CB4" w:rsidRDefault="004E2CB4" w:rsidP="004E2CB4">
      <w:pPr>
        <w:jc w:val="center"/>
        <w:rPr>
          <w:b/>
          <w:sz w:val="28"/>
          <w:szCs w:val="26"/>
          <w:shd w:val="clear" w:color="auto" w:fill="FFFFFF"/>
        </w:rPr>
      </w:pPr>
      <w:r w:rsidRPr="004E2CB4">
        <w:rPr>
          <w:b/>
          <w:sz w:val="28"/>
          <w:szCs w:val="28"/>
        </w:rPr>
        <w:t xml:space="preserve">1. </w:t>
      </w:r>
      <w:r w:rsidRPr="004E2CB4">
        <w:rPr>
          <w:b/>
          <w:sz w:val="28"/>
          <w:szCs w:val="26"/>
          <w:shd w:val="clear" w:color="auto" w:fill="FFFFFF"/>
        </w:rPr>
        <w:t xml:space="preserve">Анализ текущего состояния осуществления вида контроля, </w:t>
      </w:r>
    </w:p>
    <w:p w14:paraId="199D901D" w14:textId="77777777" w:rsidR="004E2CB4" w:rsidRPr="004E2CB4" w:rsidRDefault="004E2CB4" w:rsidP="004E2CB4">
      <w:pPr>
        <w:jc w:val="center"/>
        <w:rPr>
          <w:b/>
          <w:sz w:val="28"/>
          <w:szCs w:val="28"/>
        </w:rPr>
      </w:pPr>
      <w:r w:rsidRPr="004E2CB4">
        <w:rPr>
          <w:b/>
          <w:sz w:val="28"/>
          <w:szCs w:val="26"/>
          <w:shd w:val="clear" w:color="auto" w:fill="FFFFFF"/>
        </w:rPr>
        <w:lastRenderedPageBreak/>
        <w:t>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4CAE5830" w14:textId="77777777" w:rsidR="004E2CB4" w:rsidRPr="004E2CB4" w:rsidRDefault="004E2CB4" w:rsidP="004E2CB4">
      <w:pPr>
        <w:jc w:val="both"/>
        <w:rPr>
          <w:sz w:val="28"/>
          <w:szCs w:val="28"/>
        </w:rPr>
      </w:pPr>
      <w:r w:rsidRPr="004E2CB4">
        <w:rPr>
          <w:sz w:val="28"/>
          <w:szCs w:val="28"/>
        </w:rPr>
        <w:tab/>
      </w:r>
    </w:p>
    <w:p w14:paraId="577A175B" w14:textId="77777777" w:rsidR="004E2CB4" w:rsidRPr="004E2CB4" w:rsidRDefault="004E2CB4" w:rsidP="004E2CB4">
      <w:pPr>
        <w:ind w:firstLine="567"/>
        <w:jc w:val="both"/>
        <w:rPr>
          <w:sz w:val="28"/>
          <w:szCs w:val="28"/>
        </w:rPr>
      </w:pPr>
      <w:r w:rsidRPr="004E2CB4">
        <w:rPr>
          <w:sz w:val="28"/>
          <w:szCs w:val="28"/>
        </w:rPr>
        <w:t>1.1. В соответствии с ч. 1 статьи 44 закона 248-ФЗ возникла необходимость применения программы профилактики рисков причинения вреда (ущерба) охраняемым законом ценностям, которая направлена на ряд целей по соблюдению обязательных требований.</w:t>
      </w:r>
    </w:p>
    <w:p w14:paraId="01DEE9CF" w14:textId="77777777" w:rsidR="004E2CB4" w:rsidRPr="004E2CB4" w:rsidRDefault="004E2CB4" w:rsidP="004E2CB4">
      <w:pPr>
        <w:jc w:val="both"/>
        <w:rPr>
          <w:sz w:val="28"/>
          <w:szCs w:val="28"/>
        </w:rPr>
      </w:pPr>
      <w:r w:rsidRPr="004E2CB4">
        <w:rPr>
          <w:sz w:val="28"/>
          <w:szCs w:val="28"/>
        </w:rPr>
        <w:tab/>
        <w:t>1.2. Контролируемыми лицами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w:t>
      </w:r>
    </w:p>
    <w:p w14:paraId="5FBC6551" w14:textId="77777777" w:rsidR="004E2CB4" w:rsidRPr="004E2CB4" w:rsidRDefault="004E2CB4" w:rsidP="004E2CB4">
      <w:pPr>
        <w:jc w:val="both"/>
        <w:rPr>
          <w:sz w:val="28"/>
          <w:szCs w:val="28"/>
        </w:rPr>
      </w:pPr>
      <w:r w:rsidRPr="004E2CB4">
        <w:rPr>
          <w:sz w:val="28"/>
          <w:szCs w:val="28"/>
        </w:rPr>
        <w:tab/>
        <w:t>1.3. При осуществлении муниципального жилищного контроля ведётся учёт:</w:t>
      </w:r>
    </w:p>
    <w:p w14:paraId="5987BA54" w14:textId="77777777" w:rsidR="004E2CB4" w:rsidRPr="004E2CB4" w:rsidRDefault="004E2CB4" w:rsidP="004E2CB4">
      <w:pPr>
        <w:jc w:val="both"/>
        <w:rPr>
          <w:sz w:val="28"/>
          <w:szCs w:val="28"/>
        </w:rPr>
      </w:pPr>
      <w:r w:rsidRPr="004E2CB4">
        <w:rPr>
          <w:sz w:val="28"/>
          <w:szCs w:val="28"/>
        </w:rPr>
        <w:t>- проведённых контрольных (надзорных) мероприятий;</w:t>
      </w:r>
    </w:p>
    <w:p w14:paraId="47041A8E" w14:textId="77777777" w:rsidR="004E2CB4" w:rsidRPr="004E2CB4" w:rsidRDefault="004E2CB4" w:rsidP="004E2CB4">
      <w:pPr>
        <w:jc w:val="both"/>
        <w:rPr>
          <w:sz w:val="28"/>
          <w:szCs w:val="28"/>
        </w:rPr>
      </w:pPr>
      <w:r w:rsidRPr="004E2CB4">
        <w:rPr>
          <w:sz w:val="28"/>
          <w:szCs w:val="28"/>
        </w:rPr>
        <w:t>- принятых решений по результатам проведённых профилактических, контрольных мероприятий;</w:t>
      </w:r>
    </w:p>
    <w:p w14:paraId="037BA4F6" w14:textId="77777777" w:rsidR="004E2CB4" w:rsidRPr="004E2CB4" w:rsidRDefault="004E2CB4" w:rsidP="004E2CB4">
      <w:pPr>
        <w:jc w:val="both"/>
        <w:rPr>
          <w:sz w:val="28"/>
          <w:szCs w:val="28"/>
        </w:rPr>
      </w:pPr>
      <w:r w:rsidRPr="004E2CB4">
        <w:rPr>
          <w:sz w:val="28"/>
          <w:szCs w:val="28"/>
        </w:rPr>
        <w:t>- консультаций, проведённых за плановый период;</w:t>
      </w:r>
    </w:p>
    <w:p w14:paraId="39743002" w14:textId="77777777" w:rsidR="004E2CB4" w:rsidRPr="004E2CB4" w:rsidRDefault="004E2CB4" w:rsidP="004E2CB4">
      <w:pPr>
        <w:jc w:val="both"/>
        <w:rPr>
          <w:sz w:val="28"/>
          <w:szCs w:val="28"/>
        </w:rPr>
      </w:pPr>
      <w:r w:rsidRPr="004E2CB4">
        <w:rPr>
          <w:sz w:val="28"/>
          <w:szCs w:val="28"/>
        </w:rPr>
        <w:t>- обращений, поступивших в адрес контрольного органа;</w:t>
      </w:r>
    </w:p>
    <w:p w14:paraId="396290DF" w14:textId="77777777" w:rsidR="004E2CB4" w:rsidRPr="004E2CB4" w:rsidRDefault="004E2CB4" w:rsidP="004E2CB4">
      <w:pPr>
        <w:tabs>
          <w:tab w:val="left" w:pos="142"/>
        </w:tabs>
        <w:jc w:val="both"/>
        <w:rPr>
          <w:sz w:val="28"/>
          <w:szCs w:val="28"/>
        </w:rPr>
      </w:pPr>
      <w:r w:rsidRPr="004E2CB4">
        <w:rPr>
          <w:sz w:val="28"/>
          <w:szCs w:val="28"/>
        </w:rPr>
        <w:t>-</w:t>
      </w:r>
      <w:r w:rsidRPr="004E2CB4">
        <w:rPr>
          <w:sz w:val="28"/>
          <w:szCs w:val="28"/>
        </w:rPr>
        <w:tab/>
        <w:t>жалоб, поданных в досудебном порядке на действия (бездействие) уполномоченного должностного лица контрольного органа.</w:t>
      </w:r>
    </w:p>
    <w:p w14:paraId="155C942E" w14:textId="77777777" w:rsidR="004E2CB4" w:rsidRPr="004E2CB4" w:rsidRDefault="004E2CB4" w:rsidP="004E2CB4">
      <w:pPr>
        <w:tabs>
          <w:tab w:val="left" w:pos="142"/>
        </w:tabs>
        <w:jc w:val="both"/>
        <w:rPr>
          <w:sz w:val="28"/>
          <w:szCs w:val="28"/>
        </w:rPr>
      </w:pPr>
      <w:r w:rsidRPr="004E2CB4">
        <w:rPr>
          <w:sz w:val="28"/>
          <w:szCs w:val="28"/>
        </w:rPr>
        <w:tab/>
      </w:r>
      <w:r w:rsidRPr="004E2CB4">
        <w:rPr>
          <w:sz w:val="28"/>
          <w:szCs w:val="28"/>
        </w:rPr>
        <w:tab/>
        <w:t>1.4. Программа профилактики направлена на:</w:t>
      </w:r>
    </w:p>
    <w:p w14:paraId="1BAD6209" w14:textId="77777777" w:rsidR="004E2CB4" w:rsidRPr="004E2CB4" w:rsidRDefault="004E2CB4" w:rsidP="004E2CB4">
      <w:pPr>
        <w:tabs>
          <w:tab w:val="left" w:pos="142"/>
        </w:tabs>
        <w:jc w:val="both"/>
        <w:rPr>
          <w:sz w:val="28"/>
          <w:szCs w:val="28"/>
        </w:rPr>
      </w:pPr>
      <w:r w:rsidRPr="004E2CB4">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14:paraId="6596A505" w14:textId="77777777" w:rsidR="004E2CB4" w:rsidRPr="004E2CB4" w:rsidRDefault="004E2CB4" w:rsidP="004E2CB4">
      <w:pPr>
        <w:tabs>
          <w:tab w:val="left" w:pos="142"/>
        </w:tabs>
        <w:jc w:val="both"/>
        <w:rPr>
          <w:color w:val="000000"/>
          <w:sz w:val="28"/>
          <w:szCs w:val="28"/>
        </w:rPr>
      </w:pPr>
      <w:r w:rsidRPr="004E2CB4">
        <w:rPr>
          <w:sz w:val="28"/>
          <w:szCs w:val="28"/>
        </w:rPr>
        <w:t xml:space="preserve">- </w:t>
      </w:r>
      <w:r w:rsidRPr="004E2CB4">
        <w:rPr>
          <w:color w:val="000000"/>
          <w:sz w:val="28"/>
          <w:szCs w:val="28"/>
        </w:rPr>
        <w:t>повышение уровня правовой грамотности контролируемых лиц;</w:t>
      </w:r>
    </w:p>
    <w:p w14:paraId="5F45A208" w14:textId="77777777" w:rsidR="004E2CB4" w:rsidRPr="004E2CB4" w:rsidRDefault="004E2CB4" w:rsidP="004E2CB4">
      <w:pPr>
        <w:tabs>
          <w:tab w:val="left" w:pos="142"/>
        </w:tabs>
        <w:jc w:val="both"/>
        <w:rPr>
          <w:sz w:val="28"/>
          <w:szCs w:val="28"/>
        </w:rPr>
      </w:pPr>
      <w:r w:rsidRPr="004E2CB4">
        <w:rPr>
          <w:color w:val="000000"/>
          <w:sz w:val="28"/>
          <w:szCs w:val="28"/>
        </w:rPr>
        <w:t>-</w:t>
      </w:r>
      <w:r w:rsidRPr="004E2CB4">
        <w:rPr>
          <w:color w:val="000000"/>
          <w:sz w:val="28"/>
          <w:szCs w:val="28"/>
        </w:rPr>
        <w:tab/>
      </w:r>
      <w:r w:rsidRPr="004E2CB4">
        <w:rPr>
          <w:sz w:val="28"/>
          <w:szCs w:val="28"/>
          <w:lang w:eastAsia="en-US"/>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r w:rsidRPr="004E2CB4">
        <w:rPr>
          <w:sz w:val="28"/>
          <w:szCs w:val="28"/>
        </w:rPr>
        <w:t>;</w:t>
      </w:r>
    </w:p>
    <w:p w14:paraId="0D65F85B" w14:textId="77777777" w:rsidR="004E2CB4" w:rsidRPr="004E2CB4" w:rsidRDefault="004E2CB4" w:rsidP="004E2CB4">
      <w:pPr>
        <w:tabs>
          <w:tab w:val="left" w:pos="142"/>
        </w:tabs>
        <w:jc w:val="both"/>
        <w:rPr>
          <w:sz w:val="28"/>
          <w:szCs w:val="28"/>
        </w:rPr>
      </w:pPr>
      <w:r w:rsidRPr="004E2CB4">
        <w:rPr>
          <w:sz w:val="28"/>
          <w:szCs w:val="28"/>
        </w:rPr>
        <w:t>- стимулирование добросовестного соблюдения обязательных требований всеми контролируемыми лицами.</w:t>
      </w:r>
    </w:p>
    <w:p w14:paraId="1BF580AB" w14:textId="77777777" w:rsidR="004E2CB4" w:rsidRPr="004E2CB4" w:rsidRDefault="004E2CB4" w:rsidP="004E2CB4">
      <w:pPr>
        <w:shd w:val="clear" w:color="auto" w:fill="FFFFFF"/>
        <w:ind w:firstLine="567"/>
        <w:jc w:val="both"/>
        <w:rPr>
          <w:rFonts w:eastAsia="Calibri"/>
          <w:sz w:val="28"/>
          <w:szCs w:val="26"/>
          <w:lang w:eastAsia="en-US"/>
        </w:rPr>
      </w:pPr>
      <w:r w:rsidRPr="004E2CB4">
        <w:rPr>
          <w:rFonts w:eastAsia="Calibri"/>
          <w:sz w:val="28"/>
          <w:szCs w:val="26"/>
          <w:lang w:eastAsia="en-US"/>
        </w:rPr>
        <w:t>1.5. Муниципальный контроль осуществляет Администрация МО «</w:t>
      </w:r>
      <w:proofErr w:type="spellStart"/>
      <w:r w:rsidRPr="004E2CB4">
        <w:rPr>
          <w:rFonts w:eastAsia="Calibri"/>
          <w:sz w:val="28"/>
          <w:szCs w:val="26"/>
          <w:lang w:eastAsia="en-US"/>
        </w:rPr>
        <w:t>Сурский</w:t>
      </w:r>
      <w:proofErr w:type="spellEnd"/>
      <w:r w:rsidRPr="004E2CB4">
        <w:rPr>
          <w:rFonts w:eastAsia="Calibri"/>
          <w:sz w:val="28"/>
          <w:szCs w:val="26"/>
          <w:lang w:eastAsia="en-US"/>
        </w:rPr>
        <w:t xml:space="preserve"> район» в лице Управления ТЭР, ЖКХ, строительства, архитектуры и дорожной деятельности. </w:t>
      </w:r>
    </w:p>
    <w:p w14:paraId="3455F025" w14:textId="77777777" w:rsidR="004E2CB4" w:rsidRPr="004E2CB4" w:rsidRDefault="004E2CB4" w:rsidP="004E2CB4">
      <w:pPr>
        <w:ind w:firstLine="567"/>
        <w:contextualSpacing/>
        <w:jc w:val="both"/>
        <w:rPr>
          <w:sz w:val="28"/>
          <w:szCs w:val="26"/>
        </w:rPr>
      </w:pPr>
      <w:r w:rsidRPr="004E2CB4">
        <w:rPr>
          <w:sz w:val="32"/>
          <w:szCs w:val="28"/>
        </w:rPr>
        <w:t xml:space="preserve">1.6. </w:t>
      </w:r>
      <w:r w:rsidRPr="004E2CB4">
        <w:rPr>
          <w:sz w:val="28"/>
          <w:szCs w:val="26"/>
        </w:rPr>
        <w:t>Статистические данные по осуществлению муниципального жилищного контроля на территории муниципального образования «</w:t>
      </w:r>
      <w:proofErr w:type="spellStart"/>
      <w:r w:rsidRPr="004E2CB4">
        <w:rPr>
          <w:sz w:val="28"/>
          <w:szCs w:val="26"/>
        </w:rPr>
        <w:t>Сурский</w:t>
      </w:r>
      <w:proofErr w:type="spellEnd"/>
      <w:r w:rsidRPr="004E2CB4">
        <w:rPr>
          <w:sz w:val="28"/>
          <w:szCs w:val="26"/>
        </w:rPr>
        <w:t xml:space="preserve"> район» Ульяновской области: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2410"/>
        <w:gridCol w:w="2409"/>
      </w:tblGrid>
      <w:tr w:rsidR="004E2CB4" w:rsidRPr="004E2CB4" w14:paraId="57892532" w14:textId="77777777" w:rsidTr="002F571D">
        <w:tc>
          <w:tcPr>
            <w:tcW w:w="4928" w:type="dxa"/>
          </w:tcPr>
          <w:p w14:paraId="5FEA94FB" w14:textId="77777777" w:rsidR="004E2CB4" w:rsidRPr="004E2CB4" w:rsidRDefault="004E2CB4" w:rsidP="004E2CB4">
            <w:pPr>
              <w:jc w:val="center"/>
              <w:rPr>
                <w:sz w:val="28"/>
                <w:szCs w:val="26"/>
              </w:rPr>
            </w:pPr>
            <w:r w:rsidRPr="004E2CB4">
              <w:rPr>
                <w:sz w:val="28"/>
                <w:szCs w:val="26"/>
              </w:rPr>
              <w:t>Наименование показателей</w:t>
            </w:r>
          </w:p>
        </w:tc>
        <w:tc>
          <w:tcPr>
            <w:tcW w:w="2410" w:type="dxa"/>
          </w:tcPr>
          <w:p w14:paraId="45623D58" w14:textId="77777777" w:rsidR="004E2CB4" w:rsidRPr="004E2CB4" w:rsidRDefault="004E2CB4" w:rsidP="004E2CB4">
            <w:pPr>
              <w:jc w:val="center"/>
              <w:rPr>
                <w:sz w:val="28"/>
                <w:szCs w:val="26"/>
              </w:rPr>
            </w:pPr>
            <w:r w:rsidRPr="004E2CB4">
              <w:rPr>
                <w:sz w:val="28"/>
                <w:szCs w:val="26"/>
              </w:rPr>
              <w:t>Единица измерения</w:t>
            </w:r>
          </w:p>
        </w:tc>
        <w:tc>
          <w:tcPr>
            <w:tcW w:w="2409" w:type="dxa"/>
          </w:tcPr>
          <w:p w14:paraId="64D842D7" w14:textId="77777777" w:rsidR="004E2CB4" w:rsidRPr="004E2CB4" w:rsidRDefault="004E2CB4" w:rsidP="004E2CB4">
            <w:pPr>
              <w:jc w:val="center"/>
              <w:rPr>
                <w:sz w:val="28"/>
                <w:szCs w:val="26"/>
              </w:rPr>
            </w:pPr>
            <w:r w:rsidRPr="004E2CB4">
              <w:rPr>
                <w:sz w:val="28"/>
                <w:szCs w:val="26"/>
              </w:rPr>
              <w:t>2023 год</w:t>
            </w:r>
          </w:p>
        </w:tc>
      </w:tr>
      <w:tr w:rsidR="004E2CB4" w:rsidRPr="004E2CB4" w14:paraId="1C00F09F" w14:textId="77777777" w:rsidTr="002F571D">
        <w:tc>
          <w:tcPr>
            <w:tcW w:w="4928" w:type="dxa"/>
          </w:tcPr>
          <w:p w14:paraId="4364C901" w14:textId="77777777" w:rsidR="004E2CB4" w:rsidRPr="004E2CB4" w:rsidRDefault="004E2CB4" w:rsidP="004E2CB4">
            <w:pPr>
              <w:rPr>
                <w:sz w:val="28"/>
                <w:szCs w:val="26"/>
              </w:rPr>
            </w:pPr>
            <w:r w:rsidRPr="004E2CB4">
              <w:rPr>
                <w:sz w:val="28"/>
                <w:szCs w:val="26"/>
              </w:rPr>
              <w:t>Кол-во проведенных проверок</w:t>
            </w:r>
          </w:p>
        </w:tc>
        <w:tc>
          <w:tcPr>
            <w:tcW w:w="2410" w:type="dxa"/>
          </w:tcPr>
          <w:p w14:paraId="0C7FFD0A" w14:textId="77777777" w:rsidR="004E2CB4" w:rsidRPr="004E2CB4" w:rsidRDefault="004E2CB4" w:rsidP="004E2CB4">
            <w:pPr>
              <w:jc w:val="center"/>
              <w:rPr>
                <w:sz w:val="28"/>
                <w:szCs w:val="26"/>
              </w:rPr>
            </w:pPr>
            <w:r w:rsidRPr="004E2CB4">
              <w:rPr>
                <w:sz w:val="28"/>
                <w:szCs w:val="26"/>
              </w:rPr>
              <w:t>ед.</w:t>
            </w:r>
          </w:p>
        </w:tc>
        <w:tc>
          <w:tcPr>
            <w:tcW w:w="2409" w:type="dxa"/>
          </w:tcPr>
          <w:p w14:paraId="251B1BA9" w14:textId="77777777" w:rsidR="004E2CB4" w:rsidRPr="004E2CB4" w:rsidRDefault="004E2CB4" w:rsidP="004E2CB4">
            <w:pPr>
              <w:jc w:val="center"/>
              <w:rPr>
                <w:sz w:val="28"/>
                <w:szCs w:val="26"/>
              </w:rPr>
            </w:pPr>
            <w:r w:rsidRPr="004E2CB4">
              <w:rPr>
                <w:sz w:val="28"/>
                <w:szCs w:val="26"/>
              </w:rPr>
              <w:t>0</w:t>
            </w:r>
          </w:p>
        </w:tc>
      </w:tr>
      <w:tr w:rsidR="004E2CB4" w:rsidRPr="004E2CB4" w14:paraId="24C1B93B" w14:textId="77777777" w:rsidTr="002F571D">
        <w:tc>
          <w:tcPr>
            <w:tcW w:w="4928" w:type="dxa"/>
          </w:tcPr>
          <w:p w14:paraId="6B1BCF83" w14:textId="77777777" w:rsidR="004E2CB4" w:rsidRPr="004E2CB4" w:rsidRDefault="004E2CB4" w:rsidP="004E2CB4">
            <w:pPr>
              <w:jc w:val="both"/>
              <w:rPr>
                <w:sz w:val="28"/>
                <w:szCs w:val="26"/>
              </w:rPr>
            </w:pPr>
            <w:r w:rsidRPr="004E2CB4">
              <w:rPr>
                <w:sz w:val="28"/>
                <w:szCs w:val="26"/>
              </w:rPr>
              <w:t>Кол-во выявленных нарушений</w:t>
            </w:r>
          </w:p>
        </w:tc>
        <w:tc>
          <w:tcPr>
            <w:tcW w:w="2410" w:type="dxa"/>
          </w:tcPr>
          <w:p w14:paraId="24F4C6EF" w14:textId="77777777" w:rsidR="004E2CB4" w:rsidRPr="004E2CB4" w:rsidRDefault="004E2CB4" w:rsidP="004E2CB4">
            <w:pPr>
              <w:jc w:val="center"/>
              <w:rPr>
                <w:sz w:val="28"/>
                <w:szCs w:val="26"/>
              </w:rPr>
            </w:pPr>
            <w:r w:rsidRPr="004E2CB4">
              <w:rPr>
                <w:sz w:val="28"/>
                <w:szCs w:val="26"/>
              </w:rPr>
              <w:t>ед.</w:t>
            </w:r>
          </w:p>
        </w:tc>
        <w:tc>
          <w:tcPr>
            <w:tcW w:w="2409" w:type="dxa"/>
          </w:tcPr>
          <w:p w14:paraId="5D80797E" w14:textId="77777777" w:rsidR="004E2CB4" w:rsidRPr="004E2CB4" w:rsidRDefault="004E2CB4" w:rsidP="004E2CB4">
            <w:pPr>
              <w:jc w:val="center"/>
              <w:rPr>
                <w:sz w:val="28"/>
                <w:szCs w:val="26"/>
              </w:rPr>
            </w:pPr>
            <w:r w:rsidRPr="004E2CB4">
              <w:rPr>
                <w:sz w:val="28"/>
                <w:szCs w:val="26"/>
              </w:rPr>
              <w:t>0</w:t>
            </w:r>
          </w:p>
        </w:tc>
      </w:tr>
      <w:tr w:rsidR="004E2CB4" w:rsidRPr="004E2CB4" w14:paraId="24E5694F" w14:textId="77777777" w:rsidTr="002F571D">
        <w:tc>
          <w:tcPr>
            <w:tcW w:w="4928" w:type="dxa"/>
          </w:tcPr>
          <w:p w14:paraId="36EBD9D6" w14:textId="77777777" w:rsidR="004E2CB4" w:rsidRPr="004E2CB4" w:rsidRDefault="004E2CB4" w:rsidP="004E2CB4">
            <w:pPr>
              <w:rPr>
                <w:sz w:val="28"/>
                <w:szCs w:val="26"/>
              </w:rPr>
            </w:pPr>
            <w:r w:rsidRPr="004E2CB4">
              <w:rPr>
                <w:sz w:val="28"/>
                <w:szCs w:val="26"/>
              </w:rPr>
              <w:lastRenderedPageBreak/>
              <w:t>Кол-во субъектов, допустивших нарушение обязательных требований</w:t>
            </w:r>
          </w:p>
        </w:tc>
        <w:tc>
          <w:tcPr>
            <w:tcW w:w="2410" w:type="dxa"/>
          </w:tcPr>
          <w:p w14:paraId="1110B293" w14:textId="77777777" w:rsidR="004E2CB4" w:rsidRPr="004E2CB4" w:rsidRDefault="004E2CB4" w:rsidP="004E2CB4">
            <w:pPr>
              <w:jc w:val="center"/>
              <w:rPr>
                <w:sz w:val="28"/>
                <w:szCs w:val="26"/>
              </w:rPr>
            </w:pPr>
            <w:r w:rsidRPr="004E2CB4">
              <w:rPr>
                <w:sz w:val="28"/>
                <w:szCs w:val="26"/>
              </w:rPr>
              <w:t>ед.</w:t>
            </w:r>
          </w:p>
        </w:tc>
        <w:tc>
          <w:tcPr>
            <w:tcW w:w="2409" w:type="dxa"/>
          </w:tcPr>
          <w:p w14:paraId="489F5DFC" w14:textId="77777777" w:rsidR="004E2CB4" w:rsidRPr="004E2CB4" w:rsidRDefault="004E2CB4" w:rsidP="004E2CB4">
            <w:pPr>
              <w:jc w:val="center"/>
              <w:rPr>
                <w:sz w:val="28"/>
                <w:szCs w:val="26"/>
              </w:rPr>
            </w:pPr>
            <w:r w:rsidRPr="004E2CB4">
              <w:rPr>
                <w:sz w:val="28"/>
                <w:szCs w:val="26"/>
              </w:rPr>
              <w:t>0</w:t>
            </w:r>
          </w:p>
        </w:tc>
      </w:tr>
      <w:tr w:rsidR="004E2CB4" w:rsidRPr="004E2CB4" w14:paraId="542F89E9" w14:textId="77777777" w:rsidTr="002F571D">
        <w:tc>
          <w:tcPr>
            <w:tcW w:w="4928" w:type="dxa"/>
          </w:tcPr>
          <w:p w14:paraId="1005D099" w14:textId="77777777" w:rsidR="004E2CB4" w:rsidRPr="004E2CB4" w:rsidRDefault="004E2CB4" w:rsidP="004E2CB4">
            <w:pPr>
              <w:rPr>
                <w:sz w:val="28"/>
                <w:szCs w:val="26"/>
              </w:rPr>
            </w:pPr>
            <w:r w:rsidRPr="004E2CB4">
              <w:rPr>
                <w:sz w:val="28"/>
                <w:szCs w:val="26"/>
              </w:rPr>
              <w:t>Кол-во возбужденных дел об административных правонарушениях</w:t>
            </w:r>
          </w:p>
        </w:tc>
        <w:tc>
          <w:tcPr>
            <w:tcW w:w="2410" w:type="dxa"/>
          </w:tcPr>
          <w:p w14:paraId="4A202957" w14:textId="77777777" w:rsidR="004E2CB4" w:rsidRPr="004E2CB4" w:rsidRDefault="004E2CB4" w:rsidP="004E2CB4">
            <w:pPr>
              <w:jc w:val="center"/>
              <w:rPr>
                <w:sz w:val="28"/>
                <w:szCs w:val="26"/>
              </w:rPr>
            </w:pPr>
            <w:r w:rsidRPr="004E2CB4">
              <w:rPr>
                <w:sz w:val="28"/>
                <w:szCs w:val="26"/>
              </w:rPr>
              <w:t>ед.</w:t>
            </w:r>
          </w:p>
        </w:tc>
        <w:tc>
          <w:tcPr>
            <w:tcW w:w="2409" w:type="dxa"/>
          </w:tcPr>
          <w:p w14:paraId="4EDECB71" w14:textId="77777777" w:rsidR="004E2CB4" w:rsidRPr="004E2CB4" w:rsidRDefault="004E2CB4" w:rsidP="004E2CB4">
            <w:pPr>
              <w:jc w:val="center"/>
              <w:rPr>
                <w:sz w:val="28"/>
                <w:szCs w:val="26"/>
              </w:rPr>
            </w:pPr>
            <w:r w:rsidRPr="004E2CB4">
              <w:rPr>
                <w:sz w:val="28"/>
                <w:szCs w:val="26"/>
              </w:rPr>
              <w:t>0</w:t>
            </w:r>
          </w:p>
        </w:tc>
      </w:tr>
    </w:tbl>
    <w:p w14:paraId="3ECAA402" w14:textId="77777777" w:rsidR="004E2CB4" w:rsidRPr="004E2CB4" w:rsidRDefault="004E2CB4" w:rsidP="004E2CB4">
      <w:pPr>
        <w:tabs>
          <w:tab w:val="left" w:pos="142"/>
        </w:tabs>
        <w:ind w:firstLine="567"/>
        <w:jc w:val="both"/>
        <w:rPr>
          <w:sz w:val="28"/>
          <w:szCs w:val="28"/>
        </w:rPr>
      </w:pPr>
      <w:r w:rsidRPr="004E2CB4">
        <w:rPr>
          <w:sz w:val="28"/>
          <w:szCs w:val="28"/>
        </w:rPr>
        <w:t>Информирование контролируемых лиц по осуществлению муниципального жилищного контроля на территории муниципального образования «</w:t>
      </w:r>
      <w:proofErr w:type="spellStart"/>
      <w:r w:rsidRPr="004E2CB4">
        <w:rPr>
          <w:sz w:val="28"/>
          <w:szCs w:val="28"/>
        </w:rPr>
        <w:t>Сурский</w:t>
      </w:r>
      <w:proofErr w:type="spellEnd"/>
      <w:r w:rsidRPr="004E2CB4">
        <w:rPr>
          <w:sz w:val="28"/>
          <w:szCs w:val="28"/>
        </w:rPr>
        <w:t xml:space="preserve"> район», в том числе размещение муниципальных нормативно-правовых актов и изменений в действующие акты, осуществляется посредством официального сайта Администрации муниципального образования «</w:t>
      </w:r>
      <w:proofErr w:type="spellStart"/>
      <w:r w:rsidRPr="004E2CB4">
        <w:rPr>
          <w:sz w:val="28"/>
          <w:szCs w:val="28"/>
        </w:rPr>
        <w:t>Сурский</w:t>
      </w:r>
      <w:proofErr w:type="spellEnd"/>
      <w:r w:rsidRPr="004E2CB4">
        <w:rPr>
          <w:sz w:val="28"/>
          <w:szCs w:val="28"/>
        </w:rPr>
        <w:t xml:space="preserve"> район», средств массовой информации.</w:t>
      </w:r>
    </w:p>
    <w:p w14:paraId="7F02BDEF" w14:textId="77777777" w:rsidR="004E2CB4" w:rsidRPr="004E2CB4" w:rsidRDefault="004E2CB4" w:rsidP="004E2CB4">
      <w:pPr>
        <w:tabs>
          <w:tab w:val="left" w:pos="142"/>
        </w:tabs>
        <w:rPr>
          <w:b/>
          <w:sz w:val="28"/>
          <w:szCs w:val="28"/>
        </w:rPr>
      </w:pPr>
    </w:p>
    <w:p w14:paraId="273D7888" w14:textId="77777777" w:rsidR="004E2CB4" w:rsidRPr="004E2CB4" w:rsidRDefault="004E2CB4" w:rsidP="004E2CB4">
      <w:pPr>
        <w:tabs>
          <w:tab w:val="left" w:pos="142"/>
        </w:tabs>
        <w:jc w:val="center"/>
        <w:rPr>
          <w:b/>
          <w:sz w:val="28"/>
          <w:szCs w:val="28"/>
        </w:rPr>
      </w:pPr>
      <w:r w:rsidRPr="004E2CB4">
        <w:rPr>
          <w:b/>
          <w:sz w:val="28"/>
          <w:szCs w:val="28"/>
        </w:rPr>
        <w:t xml:space="preserve">2. Цели и задачи реализации программы профилактики </w:t>
      </w:r>
    </w:p>
    <w:p w14:paraId="7C45B2DF" w14:textId="77777777" w:rsidR="004E2CB4" w:rsidRPr="004E2CB4" w:rsidRDefault="004E2CB4" w:rsidP="004E2CB4">
      <w:pPr>
        <w:tabs>
          <w:tab w:val="left" w:pos="142"/>
        </w:tabs>
        <w:jc w:val="both"/>
        <w:rPr>
          <w:sz w:val="28"/>
          <w:szCs w:val="28"/>
        </w:rPr>
      </w:pPr>
    </w:p>
    <w:p w14:paraId="18EC216E" w14:textId="77777777" w:rsidR="004E2CB4" w:rsidRPr="004E2CB4" w:rsidRDefault="004E2CB4" w:rsidP="004E2CB4">
      <w:pPr>
        <w:tabs>
          <w:tab w:val="left" w:pos="142"/>
        </w:tabs>
        <w:jc w:val="both"/>
        <w:rPr>
          <w:sz w:val="28"/>
          <w:szCs w:val="28"/>
        </w:rPr>
      </w:pPr>
      <w:r w:rsidRPr="004E2CB4">
        <w:rPr>
          <w:sz w:val="28"/>
          <w:szCs w:val="28"/>
        </w:rPr>
        <w:tab/>
      </w:r>
      <w:r w:rsidRPr="004E2CB4">
        <w:rPr>
          <w:sz w:val="28"/>
          <w:szCs w:val="28"/>
        </w:rPr>
        <w:tab/>
        <w:t xml:space="preserve">2.1. </w:t>
      </w:r>
      <w:bookmarkStart w:id="2" w:name="_Hlk115356676"/>
      <w:r w:rsidRPr="004E2CB4">
        <w:rPr>
          <w:sz w:val="28"/>
          <w:szCs w:val="28"/>
        </w:rPr>
        <w:t>Целями программы профилактики являются:</w:t>
      </w:r>
    </w:p>
    <w:bookmarkEnd w:id="2"/>
    <w:p w14:paraId="35CB3BB9" w14:textId="77777777" w:rsidR="004E2CB4" w:rsidRPr="004E2CB4" w:rsidRDefault="004E2CB4" w:rsidP="004E2CB4">
      <w:pPr>
        <w:tabs>
          <w:tab w:val="left" w:pos="142"/>
        </w:tabs>
        <w:jc w:val="both"/>
        <w:rPr>
          <w:sz w:val="28"/>
          <w:szCs w:val="28"/>
        </w:rPr>
      </w:pPr>
      <w:r w:rsidRPr="004E2CB4">
        <w:rPr>
          <w:sz w:val="28"/>
          <w:szCs w:val="28"/>
        </w:rPr>
        <w:t>- стимулирование добросовестного соблюдения обязательных требований всеми контролируемыми лицами;</w:t>
      </w:r>
    </w:p>
    <w:p w14:paraId="50BEFBFA" w14:textId="77777777" w:rsidR="004E2CB4" w:rsidRPr="004E2CB4" w:rsidRDefault="004E2CB4" w:rsidP="004E2CB4">
      <w:pPr>
        <w:tabs>
          <w:tab w:val="left" w:pos="142"/>
        </w:tabs>
        <w:jc w:val="both"/>
        <w:rPr>
          <w:sz w:val="28"/>
          <w:szCs w:val="28"/>
        </w:rPr>
      </w:pPr>
      <w:r w:rsidRPr="004E2CB4">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14:paraId="49D58282" w14:textId="77777777" w:rsidR="004E2CB4" w:rsidRPr="004E2CB4" w:rsidRDefault="004E2CB4" w:rsidP="004E2CB4">
      <w:pPr>
        <w:tabs>
          <w:tab w:val="left" w:pos="142"/>
        </w:tabs>
        <w:jc w:val="both"/>
        <w:rPr>
          <w:sz w:val="28"/>
          <w:szCs w:val="28"/>
        </w:rPr>
      </w:pPr>
      <w:r w:rsidRPr="004E2CB4">
        <w:rPr>
          <w:sz w:val="28"/>
          <w:szCs w:val="28"/>
        </w:rPr>
        <w:t>- устранение условий, причин, факторов, способных привести к нарушениям обязательных требований и (или) причинению вреда (ущерба) охраняемым законом ценностям;</w:t>
      </w:r>
    </w:p>
    <w:p w14:paraId="1EFC8328" w14:textId="77777777" w:rsidR="004E2CB4" w:rsidRPr="004E2CB4" w:rsidRDefault="004E2CB4" w:rsidP="004E2CB4">
      <w:pPr>
        <w:tabs>
          <w:tab w:val="left" w:pos="142"/>
        </w:tabs>
        <w:jc w:val="both"/>
        <w:rPr>
          <w:sz w:val="28"/>
          <w:szCs w:val="28"/>
        </w:rPr>
      </w:pPr>
      <w:r w:rsidRPr="004E2CB4">
        <w:rPr>
          <w:sz w:val="28"/>
          <w:szCs w:val="28"/>
        </w:rPr>
        <w:t>- своевременное предупреждение возникновения рисков причинения вреда (ущерба) охраняемым законом ценностям.</w:t>
      </w:r>
    </w:p>
    <w:p w14:paraId="58404569" w14:textId="77777777" w:rsidR="004E2CB4" w:rsidRPr="004E2CB4" w:rsidRDefault="004E2CB4" w:rsidP="004E2CB4">
      <w:pPr>
        <w:tabs>
          <w:tab w:val="left" w:pos="142"/>
        </w:tabs>
        <w:jc w:val="both"/>
        <w:rPr>
          <w:sz w:val="28"/>
          <w:szCs w:val="28"/>
        </w:rPr>
      </w:pPr>
      <w:r w:rsidRPr="004E2CB4">
        <w:rPr>
          <w:sz w:val="28"/>
          <w:szCs w:val="28"/>
        </w:rPr>
        <w:t xml:space="preserve"> </w:t>
      </w:r>
      <w:r w:rsidRPr="004E2CB4">
        <w:rPr>
          <w:sz w:val="28"/>
          <w:szCs w:val="28"/>
        </w:rPr>
        <w:tab/>
      </w:r>
      <w:r w:rsidRPr="004E2CB4">
        <w:rPr>
          <w:sz w:val="28"/>
          <w:szCs w:val="28"/>
        </w:rPr>
        <w:tab/>
        <w:t xml:space="preserve">2.2. </w:t>
      </w:r>
      <w:bookmarkStart w:id="3" w:name="_Hlk115356688"/>
      <w:r w:rsidRPr="004E2CB4">
        <w:rPr>
          <w:sz w:val="28"/>
          <w:szCs w:val="28"/>
        </w:rPr>
        <w:t>Задачами профилактической работы являются:</w:t>
      </w:r>
    </w:p>
    <w:bookmarkEnd w:id="3"/>
    <w:p w14:paraId="34B3A99B" w14:textId="77777777" w:rsidR="004E2CB4" w:rsidRPr="004E2CB4" w:rsidRDefault="004E2CB4" w:rsidP="004E2CB4">
      <w:pPr>
        <w:tabs>
          <w:tab w:val="left" w:pos="142"/>
        </w:tabs>
        <w:jc w:val="both"/>
        <w:rPr>
          <w:sz w:val="28"/>
          <w:szCs w:val="28"/>
        </w:rPr>
      </w:pPr>
      <w:r w:rsidRPr="004E2CB4">
        <w:rPr>
          <w:sz w:val="28"/>
          <w:szCs w:val="28"/>
        </w:rPr>
        <w:t>- укрепление системы профилактики нарушений обязательных требований;</w:t>
      </w:r>
    </w:p>
    <w:p w14:paraId="6B7E7EB1" w14:textId="77777777" w:rsidR="004E2CB4" w:rsidRPr="004E2CB4" w:rsidRDefault="004E2CB4" w:rsidP="004E2CB4">
      <w:pPr>
        <w:tabs>
          <w:tab w:val="left" w:pos="142"/>
        </w:tabs>
        <w:jc w:val="both"/>
        <w:rPr>
          <w:sz w:val="28"/>
          <w:szCs w:val="28"/>
        </w:rPr>
      </w:pPr>
      <w:r w:rsidRPr="004E2CB4">
        <w:rPr>
          <w:sz w:val="28"/>
          <w:szCs w:val="28"/>
        </w:rPr>
        <w:t>-</w:t>
      </w:r>
      <w:r w:rsidRPr="004E2CB4">
        <w:rPr>
          <w:sz w:val="28"/>
          <w:szCs w:val="28"/>
        </w:rPr>
        <w:tab/>
        <w:t>выявление причин, факторов, условий, способствующих нарушениям контролируемыми лицами обязательных требований;</w:t>
      </w:r>
    </w:p>
    <w:p w14:paraId="6ECF2EE7" w14:textId="77777777" w:rsidR="004E2CB4" w:rsidRPr="004E2CB4" w:rsidRDefault="004E2CB4" w:rsidP="004E2CB4">
      <w:pPr>
        <w:tabs>
          <w:tab w:val="left" w:pos="142"/>
        </w:tabs>
        <w:jc w:val="both"/>
        <w:rPr>
          <w:sz w:val="28"/>
          <w:szCs w:val="28"/>
        </w:rPr>
      </w:pPr>
      <w:r w:rsidRPr="004E2CB4">
        <w:rPr>
          <w:sz w:val="28"/>
          <w:szCs w:val="28"/>
        </w:rPr>
        <w:t>-</w:t>
      </w:r>
      <w:r w:rsidRPr="004E2CB4">
        <w:rPr>
          <w:sz w:val="28"/>
          <w:szCs w:val="28"/>
        </w:rPr>
        <w:tab/>
        <w:t>повышение уровня правовой грамотности контролируемых лиц.</w:t>
      </w:r>
    </w:p>
    <w:p w14:paraId="1D47559F" w14:textId="77777777" w:rsidR="004E2CB4" w:rsidRPr="004E2CB4" w:rsidRDefault="004E2CB4" w:rsidP="004E2CB4">
      <w:pPr>
        <w:tabs>
          <w:tab w:val="left" w:pos="142"/>
        </w:tabs>
        <w:jc w:val="both"/>
        <w:rPr>
          <w:sz w:val="28"/>
          <w:szCs w:val="28"/>
        </w:rPr>
      </w:pPr>
    </w:p>
    <w:p w14:paraId="54AC786C" w14:textId="77777777" w:rsidR="004E2CB4" w:rsidRPr="004E2CB4" w:rsidRDefault="004E2CB4" w:rsidP="004E2CB4">
      <w:pPr>
        <w:tabs>
          <w:tab w:val="left" w:pos="142"/>
        </w:tabs>
        <w:jc w:val="center"/>
        <w:rPr>
          <w:b/>
          <w:sz w:val="28"/>
          <w:szCs w:val="28"/>
        </w:rPr>
      </w:pPr>
      <w:r w:rsidRPr="004E2CB4">
        <w:rPr>
          <w:b/>
          <w:sz w:val="28"/>
          <w:szCs w:val="28"/>
        </w:rPr>
        <w:t>3. Перечень профилактических мероприятий,</w:t>
      </w:r>
    </w:p>
    <w:p w14:paraId="7794A1E5" w14:textId="77777777" w:rsidR="004E2CB4" w:rsidRPr="004E2CB4" w:rsidRDefault="004E2CB4" w:rsidP="004E2CB4">
      <w:pPr>
        <w:tabs>
          <w:tab w:val="left" w:pos="142"/>
        </w:tabs>
        <w:jc w:val="center"/>
        <w:rPr>
          <w:b/>
          <w:sz w:val="28"/>
          <w:szCs w:val="28"/>
        </w:rPr>
      </w:pPr>
      <w:r w:rsidRPr="004E2CB4">
        <w:rPr>
          <w:b/>
          <w:sz w:val="28"/>
          <w:szCs w:val="28"/>
        </w:rPr>
        <w:t xml:space="preserve"> сроки (периодичность) их проведения</w:t>
      </w:r>
    </w:p>
    <w:p w14:paraId="1C13C627" w14:textId="77777777" w:rsidR="004E2CB4" w:rsidRPr="004E2CB4" w:rsidRDefault="004E2CB4" w:rsidP="004E2CB4">
      <w:pPr>
        <w:tabs>
          <w:tab w:val="left" w:pos="142"/>
        </w:tabs>
        <w:jc w:val="center"/>
        <w:rPr>
          <w:b/>
          <w:sz w:val="28"/>
          <w:szCs w:val="28"/>
        </w:rPr>
      </w:pPr>
    </w:p>
    <w:p w14:paraId="3DA598AA" w14:textId="77777777" w:rsidR="004E2CB4" w:rsidRPr="004E2CB4" w:rsidRDefault="004E2CB4" w:rsidP="004E2CB4">
      <w:pPr>
        <w:tabs>
          <w:tab w:val="left" w:pos="142"/>
        </w:tabs>
        <w:rPr>
          <w:sz w:val="28"/>
          <w:szCs w:val="28"/>
        </w:rPr>
      </w:pPr>
      <w:r w:rsidRPr="004E2CB4">
        <w:rPr>
          <w:sz w:val="28"/>
          <w:szCs w:val="28"/>
        </w:rPr>
        <w:tab/>
      </w:r>
      <w:r w:rsidRPr="004E2CB4">
        <w:rPr>
          <w:sz w:val="28"/>
          <w:szCs w:val="28"/>
        </w:rPr>
        <w:tab/>
        <w:t>3.1. Мероприятия Программы профилактики представляют собой комплекс мер, направленных на достижение целей и решение основных задач настоящей Программы.</w:t>
      </w:r>
    </w:p>
    <w:p w14:paraId="14DE8B13" w14:textId="77777777" w:rsidR="004E2CB4" w:rsidRPr="004E2CB4" w:rsidRDefault="004E2CB4" w:rsidP="004E2CB4">
      <w:pPr>
        <w:tabs>
          <w:tab w:val="left" w:pos="142"/>
        </w:tabs>
        <w:jc w:val="both"/>
        <w:rPr>
          <w:sz w:val="28"/>
          <w:szCs w:val="28"/>
        </w:rPr>
      </w:pPr>
      <w:r w:rsidRPr="004E2CB4">
        <w:rPr>
          <w:sz w:val="28"/>
          <w:szCs w:val="28"/>
        </w:rPr>
        <w:tab/>
      </w:r>
      <w:r w:rsidRPr="004E2CB4">
        <w:rPr>
          <w:sz w:val="28"/>
          <w:szCs w:val="28"/>
        </w:rPr>
        <w:tab/>
        <w:t xml:space="preserve">3.2. Перечень мероприятий Программы, сроки их реализации и ответственный исполнитель приведены в Плане профилактических мероприятий на 2024 год.                                                                                                                                                                                                                                                                                                                                                                                                                                                                                                                                                                                                                                                                                                                                                                                                                                                                                                                                                                                                                                                                                                                                                                                                                                                                                                                                                                                                                                                                                                                                                                                                                                                                                                                                                                                                                                                                                                                                                                                                                                                                                                                                                                                                                                                                                                                                                                                                                                                                                                                                                                                                                                                                                                                                                                                                                                                                                                                                                                                                                                                                                                                                                                                                                                                                                                                                                                                                                                                                                                                                                                                                                                                                                                                                                                                                                                                                                                                                                                                        </w:t>
      </w:r>
    </w:p>
    <w:p w14:paraId="388A1F29" w14:textId="77777777" w:rsidR="004E2CB4" w:rsidRPr="004E2CB4" w:rsidRDefault="004E2CB4" w:rsidP="004E2CB4">
      <w:pPr>
        <w:tabs>
          <w:tab w:val="left" w:pos="142"/>
        </w:tabs>
        <w:jc w:val="both"/>
        <w:rPr>
          <w:sz w:val="28"/>
          <w:szCs w:val="28"/>
        </w:rPr>
      </w:pPr>
    </w:p>
    <w:p w14:paraId="25DA37C5" w14:textId="77777777" w:rsidR="004E2CB4" w:rsidRPr="004E2CB4" w:rsidRDefault="004E2CB4" w:rsidP="004E2CB4">
      <w:pPr>
        <w:tabs>
          <w:tab w:val="left" w:pos="142"/>
        </w:tabs>
        <w:jc w:val="center"/>
        <w:rPr>
          <w:b/>
          <w:sz w:val="28"/>
          <w:szCs w:val="28"/>
        </w:rPr>
      </w:pPr>
      <w:r w:rsidRPr="004E2CB4">
        <w:rPr>
          <w:b/>
          <w:sz w:val="28"/>
          <w:szCs w:val="28"/>
        </w:rPr>
        <w:t>План профилактических мероприятий на 2024 год:</w:t>
      </w:r>
    </w:p>
    <w:p w14:paraId="3F9A4C2B" w14:textId="77777777" w:rsidR="004E2CB4" w:rsidRPr="004E2CB4" w:rsidRDefault="004E2CB4" w:rsidP="004E2CB4">
      <w:pPr>
        <w:tabs>
          <w:tab w:val="left" w:pos="142"/>
        </w:tabs>
        <w:jc w:val="center"/>
        <w:rPr>
          <w:sz w:val="28"/>
          <w:szCs w:val="28"/>
        </w:rPr>
      </w:pPr>
    </w:p>
    <w:tbl>
      <w:tblPr>
        <w:tblStyle w:val="170"/>
        <w:tblW w:w="0" w:type="auto"/>
        <w:tblLook w:val="04A0" w:firstRow="1" w:lastRow="0" w:firstColumn="1" w:lastColumn="0" w:noHBand="0" w:noVBand="1"/>
      </w:tblPr>
      <w:tblGrid>
        <w:gridCol w:w="861"/>
        <w:gridCol w:w="4004"/>
        <w:gridCol w:w="2364"/>
        <w:gridCol w:w="2465"/>
      </w:tblGrid>
      <w:tr w:rsidR="004E2CB4" w:rsidRPr="004E2CB4" w14:paraId="59DD588C" w14:textId="77777777" w:rsidTr="002F571D">
        <w:tc>
          <w:tcPr>
            <w:tcW w:w="861" w:type="dxa"/>
          </w:tcPr>
          <w:p w14:paraId="1D68F207" w14:textId="77777777" w:rsidR="004E2CB4" w:rsidRPr="004E2CB4" w:rsidRDefault="004E2CB4" w:rsidP="004E2CB4">
            <w:pPr>
              <w:tabs>
                <w:tab w:val="left" w:pos="142"/>
              </w:tabs>
              <w:jc w:val="center"/>
              <w:rPr>
                <w:sz w:val="26"/>
                <w:szCs w:val="26"/>
              </w:rPr>
            </w:pPr>
            <w:r w:rsidRPr="004E2CB4">
              <w:rPr>
                <w:sz w:val="26"/>
                <w:szCs w:val="26"/>
              </w:rPr>
              <w:t>№</w:t>
            </w:r>
          </w:p>
          <w:p w14:paraId="5E19B94D" w14:textId="77777777" w:rsidR="004E2CB4" w:rsidRPr="004E2CB4" w:rsidRDefault="004E2CB4" w:rsidP="004E2CB4">
            <w:pPr>
              <w:tabs>
                <w:tab w:val="left" w:pos="142"/>
              </w:tabs>
              <w:jc w:val="center"/>
              <w:rPr>
                <w:sz w:val="26"/>
                <w:szCs w:val="26"/>
              </w:rPr>
            </w:pPr>
            <w:r w:rsidRPr="004E2CB4">
              <w:rPr>
                <w:sz w:val="26"/>
                <w:szCs w:val="26"/>
              </w:rPr>
              <w:t>п/п</w:t>
            </w:r>
          </w:p>
        </w:tc>
        <w:tc>
          <w:tcPr>
            <w:tcW w:w="4004" w:type="dxa"/>
          </w:tcPr>
          <w:p w14:paraId="1BE6B91C" w14:textId="77777777" w:rsidR="004E2CB4" w:rsidRPr="004E2CB4" w:rsidRDefault="004E2CB4" w:rsidP="004E2CB4">
            <w:pPr>
              <w:tabs>
                <w:tab w:val="left" w:pos="142"/>
              </w:tabs>
              <w:jc w:val="center"/>
              <w:rPr>
                <w:sz w:val="26"/>
                <w:szCs w:val="26"/>
              </w:rPr>
            </w:pPr>
            <w:r w:rsidRPr="004E2CB4">
              <w:rPr>
                <w:sz w:val="26"/>
                <w:szCs w:val="26"/>
              </w:rPr>
              <w:t>Формы и виды профилактических мероприятий</w:t>
            </w:r>
          </w:p>
        </w:tc>
        <w:tc>
          <w:tcPr>
            <w:tcW w:w="2364" w:type="dxa"/>
          </w:tcPr>
          <w:p w14:paraId="7D581D7E" w14:textId="77777777" w:rsidR="004E2CB4" w:rsidRPr="004E2CB4" w:rsidRDefault="004E2CB4" w:rsidP="004E2CB4">
            <w:pPr>
              <w:tabs>
                <w:tab w:val="left" w:pos="142"/>
              </w:tabs>
              <w:jc w:val="center"/>
              <w:rPr>
                <w:sz w:val="26"/>
                <w:szCs w:val="26"/>
              </w:rPr>
            </w:pPr>
            <w:r w:rsidRPr="004E2CB4">
              <w:rPr>
                <w:sz w:val="26"/>
                <w:szCs w:val="26"/>
              </w:rPr>
              <w:t>Ответственный исполнитель</w:t>
            </w:r>
          </w:p>
        </w:tc>
        <w:tc>
          <w:tcPr>
            <w:tcW w:w="2465" w:type="dxa"/>
          </w:tcPr>
          <w:p w14:paraId="38705F10" w14:textId="77777777" w:rsidR="004E2CB4" w:rsidRPr="004E2CB4" w:rsidRDefault="004E2CB4" w:rsidP="004E2CB4">
            <w:pPr>
              <w:tabs>
                <w:tab w:val="left" w:pos="142"/>
              </w:tabs>
              <w:jc w:val="center"/>
              <w:rPr>
                <w:sz w:val="26"/>
                <w:szCs w:val="26"/>
              </w:rPr>
            </w:pPr>
            <w:r w:rsidRPr="004E2CB4">
              <w:rPr>
                <w:sz w:val="26"/>
                <w:szCs w:val="26"/>
              </w:rPr>
              <w:t>Периодичность проведения профилактических мероприятий,</w:t>
            </w:r>
          </w:p>
          <w:p w14:paraId="49FBBF0E" w14:textId="77777777" w:rsidR="004E2CB4" w:rsidRPr="004E2CB4" w:rsidRDefault="004E2CB4" w:rsidP="004E2CB4">
            <w:pPr>
              <w:tabs>
                <w:tab w:val="left" w:pos="142"/>
              </w:tabs>
              <w:jc w:val="center"/>
              <w:rPr>
                <w:sz w:val="26"/>
                <w:szCs w:val="26"/>
              </w:rPr>
            </w:pPr>
            <w:r w:rsidRPr="004E2CB4">
              <w:rPr>
                <w:sz w:val="26"/>
                <w:szCs w:val="26"/>
              </w:rPr>
              <w:t>срок выполнения</w:t>
            </w:r>
          </w:p>
        </w:tc>
      </w:tr>
      <w:tr w:rsidR="004E2CB4" w:rsidRPr="004E2CB4" w14:paraId="146FB325" w14:textId="77777777" w:rsidTr="002F571D">
        <w:tc>
          <w:tcPr>
            <w:tcW w:w="861" w:type="dxa"/>
          </w:tcPr>
          <w:p w14:paraId="1B9AD23F" w14:textId="77777777" w:rsidR="004E2CB4" w:rsidRPr="004E2CB4" w:rsidRDefault="004E2CB4" w:rsidP="004E2CB4">
            <w:pPr>
              <w:tabs>
                <w:tab w:val="left" w:pos="142"/>
              </w:tabs>
              <w:jc w:val="center"/>
              <w:rPr>
                <w:sz w:val="26"/>
                <w:szCs w:val="26"/>
              </w:rPr>
            </w:pPr>
            <w:r w:rsidRPr="004E2CB4">
              <w:rPr>
                <w:sz w:val="26"/>
                <w:szCs w:val="26"/>
              </w:rPr>
              <w:t>1.</w:t>
            </w:r>
          </w:p>
        </w:tc>
        <w:tc>
          <w:tcPr>
            <w:tcW w:w="4004" w:type="dxa"/>
          </w:tcPr>
          <w:p w14:paraId="1D807722" w14:textId="77777777" w:rsidR="004E2CB4" w:rsidRPr="004E2CB4" w:rsidRDefault="004E2CB4" w:rsidP="004E2CB4">
            <w:pPr>
              <w:tabs>
                <w:tab w:val="left" w:pos="142"/>
              </w:tabs>
              <w:jc w:val="center"/>
              <w:rPr>
                <w:sz w:val="26"/>
                <w:szCs w:val="26"/>
              </w:rPr>
            </w:pPr>
            <w:r w:rsidRPr="004E2CB4">
              <w:rPr>
                <w:sz w:val="26"/>
                <w:szCs w:val="26"/>
              </w:rPr>
              <w:t>Информирование</w:t>
            </w:r>
          </w:p>
        </w:tc>
        <w:tc>
          <w:tcPr>
            <w:tcW w:w="2364" w:type="dxa"/>
          </w:tcPr>
          <w:p w14:paraId="64670853" w14:textId="77777777" w:rsidR="004E2CB4" w:rsidRPr="004E2CB4" w:rsidRDefault="004E2CB4" w:rsidP="004E2CB4">
            <w:pPr>
              <w:tabs>
                <w:tab w:val="left" w:pos="142"/>
              </w:tabs>
              <w:jc w:val="center"/>
              <w:rPr>
                <w:sz w:val="26"/>
                <w:szCs w:val="26"/>
              </w:rPr>
            </w:pPr>
          </w:p>
        </w:tc>
        <w:tc>
          <w:tcPr>
            <w:tcW w:w="2465" w:type="dxa"/>
          </w:tcPr>
          <w:p w14:paraId="5FB74219" w14:textId="77777777" w:rsidR="004E2CB4" w:rsidRPr="004E2CB4" w:rsidRDefault="004E2CB4" w:rsidP="004E2CB4">
            <w:pPr>
              <w:tabs>
                <w:tab w:val="left" w:pos="142"/>
              </w:tabs>
              <w:jc w:val="center"/>
              <w:rPr>
                <w:sz w:val="26"/>
                <w:szCs w:val="26"/>
              </w:rPr>
            </w:pPr>
          </w:p>
        </w:tc>
      </w:tr>
      <w:tr w:rsidR="004E2CB4" w:rsidRPr="004E2CB4" w14:paraId="1CB8AB43" w14:textId="77777777" w:rsidTr="002F571D">
        <w:tc>
          <w:tcPr>
            <w:tcW w:w="861" w:type="dxa"/>
          </w:tcPr>
          <w:p w14:paraId="1C3841CC" w14:textId="77777777" w:rsidR="004E2CB4" w:rsidRPr="004E2CB4" w:rsidRDefault="004E2CB4" w:rsidP="004E2CB4">
            <w:pPr>
              <w:tabs>
                <w:tab w:val="left" w:pos="142"/>
              </w:tabs>
              <w:jc w:val="center"/>
              <w:rPr>
                <w:sz w:val="26"/>
                <w:szCs w:val="26"/>
              </w:rPr>
            </w:pPr>
            <w:r w:rsidRPr="004E2CB4">
              <w:rPr>
                <w:sz w:val="26"/>
                <w:szCs w:val="26"/>
              </w:rPr>
              <w:t>1.1.</w:t>
            </w:r>
          </w:p>
        </w:tc>
        <w:tc>
          <w:tcPr>
            <w:tcW w:w="4004" w:type="dxa"/>
          </w:tcPr>
          <w:p w14:paraId="35410128" w14:textId="77777777" w:rsidR="004E2CB4" w:rsidRPr="004E2CB4" w:rsidRDefault="004E2CB4" w:rsidP="004E2CB4">
            <w:pPr>
              <w:tabs>
                <w:tab w:val="left" w:pos="142"/>
              </w:tabs>
              <w:jc w:val="center"/>
              <w:rPr>
                <w:sz w:val="26"/>
                <w:szCs w:val="26"/>
              </w:rPr>
            </w:pPr>
            <w:r w:rsidRPr="004E2CB4">
              <w:rPr>
                <w:sz w:val="26"/>
                <w:szCs w:val="26"/>
              </w:rPr>
              <w:t>Размещение на официальном сайте Администрации Сурского района нормативных правовых актов, их отдельных частей, содержащих обязательные требования</w:t>
            </w:r>
          </w:p>
        </w:tc>
        <w:tc>
          <w:tcPr>
            <w:tcW w:w="2364" w:type="dxa"/>
          </w:tcPr>
          <w:p w14:paraId="19D63167" w14:textId="77777777" w:rsidR="004E2CB4" w:rsidRPr="004E2CB4" w:rsidRDefault="004E2CB4" w:rsidP="004E2CB4">
            <w:pPr>
              <w:tabs>
                <w:tab w:val="left" w:pos="142"/>
              </w:tabs>
              <w:jc w:val="center"/>
              <w:rPr>
                <w:sz w:val="26"/>
                <w:szCs w:val="26"/>
              </w:rPr>
            </w:pPr>
            <w:r w:rsidRPr="004E2CB4">
              <w:rPr>
                <w:sz w:val="26"/>
                <w:szCs w:val="26"/>
              </w:rPr>
              <w:t>Управление ТЭР, ЖКХ, строительства, архитектуры и дорожной деятельности</w:t>
            </w:r>
          </w:p>
        </w:tc>
        <w:tc>
          <w:tcPr>
            <w:tcW w:w="2465" w:type="dxa"/>
          </w:tcPr>
          <w:p w14:paraId="4931F60A" w14:textId="77777777" w:rsidR="004E2CB4" w:rsidRPr="004E2CB4" w:rsidRDefault="004E2CB4" w:rsidP="004E2CB4">
            <w:pPr>
              <w:tabs>
                <w:tab w:val="left" w:pos="142"/>
              </w:tabs>
              <w:jc w:val="center"/>
              <w:rPr>
                <w:sz w:val="26"/>
                <w:szCs w:val="26"/>
              </w:rPr>
            </w:pPr>
            <w:r w:rsidRPr="004E2CB4">
              <w:rPr>
                <w:sz w:val="26"/>
                <w:szCs w:val="26"/>
              </w:rPr>
              <w:t xml:space="preserve">при принятии нормативных правовых актов </w:t>
            </w:r>
          </w:p>
        </w:tc>
      </w:tr>
      <w:tr w:rsidR="004E2CB4" w:rsidRPr="004E2CB4" w14:paraId="4BC8E60F" w14:textId="77777777" w:rsidTr="002F571D">
        <w:tc>
          <w:tcPr>
            <w:tcW w:w="861" w:type="dxa"/>
          </w:tcPr>
          <w:p w14:paraId="738EE3B5" w14:textId="77777777" w:rsidR="004E2CB4" w:rsidRPr="004E2CB4" w:rsidRDefault="004E2CB4" w:rsidP="004E2CB4">
            <w:pPr>
              <w:tabs>
                <w:tab w:val="left" w:pos="142"/>
              </w:tabs>
              <w:jc w:val="center"/>
              <w:rPr>
                <w:sz w:val="26"/>
                <w:szCs w:val="26"/>
              </w:rPr>
            </w:pPr>
            <w:r w:rsidRPr="004E2CB4">
              <w:rPr>
                <w:sz w:val="26"/>
                <w:szCs w:val="26"/>
              </w:rPr>
              <w:t>1.2.</w:t>
            </w:r>
          </w:p>
        </w:tc>
        <w:tc>
          <w:tcPr>
            <w:tcW w:w="4004" w:type="dxa"/>
          </w:tcPr>
          <w:p w14:paraId="4BC283B3" w14:textId="77777777" w:rsidR="004E2CB4" w:rsidRPr="004E2CB4" w:rsidRDefault="004E2CB4" w:rsidP="004E2CB4">
            <w:pPr>
              <w:tabs>
                <w:tab w:val="left" w:pos="142"/>
              </w:tabs>
              <w:jc w:val="center"/>
              <w:rPr>
                <w:sz w:val="26"/>
                <w:szCs w:val="26"/>
              </w:rPr>
            </w:pPr>
            <w:r w:rsidRPr="004E2CB4">
              <w:rPr>
                <w:sz w:val="26"/>
                <w:szCs w:val="26"/>
              </w:rPr>
              <w:t>Поддержание в актуальном состоянии на официальном сайте Администрации Сурского района сведений об изменениях, внесённых в нормативные правовые акты, регулирующие осуществление муниципального контроля, о сроках и порядке их вступления в силу</w:t>
            </w:r>
          </w:p>
        </w:tc>
        <w:tc>
          <w:tcPr>
            <w:tcW w:w="2364" w:type="dxa"/>
          </w:tcPr>
          <w:p w14:paraId="00434811" w14:textId="77777777" w:rsidR="004E2CB4" w:rsidRPr="004E2CB4" w:rsidRDefault="004E2CB4" w:rsidP="004E2CB4">
            <w:pPr>
              <w:tabs>
                <w:tab w:val="left" w:pos="142"/>
              </w:tabs>
              <w:jc w:val="center"/>
              <w:rPr>
                <w:sz w:val="26"/>
                <w:szCs w:val="26"/>
              </w:rPr>
            </w:pPr>
            <w:r w:rsidRPr="004E2CB4">
              <w:rPr>
                <w:sz w:val="26"/>
                <w:szCs w:val="26"/>
              </w:rPr>
              <w:t>Управление ТЭР, ЖКХ, строительства, архитектуры и дорожной деятельности</w:t>
            </w:r>
          </w:p>
        </w:tc>
        <w:tc>
          <w:tcPr>
            <w:tcW w:w="2465" w:type="dxa"/>
          </w:tcPr>
          <w:p w14:paraId="30306614" w14:textId="77777777" w:rsidR="004E2CB4" w:rsidRPr="004E2CB4" w:rsidRDefault="004E2CB4" w:rsidP="004E2CB4">
            <w:pPr>
              <w:tabs>
                <w:tab w:val="left" w:pos="142"/>
              </w:tabs>
              <w:jc w:val="center"/>
              <w:rPr>
                <w:sz w:val="26"/>
                <w:szCs w:val="26"/>
              </w:rPr>
            </w:pPr>
            <w:r w:rsidRPr="004E2CB4">
              <w:rPr>
                <w:sz w:val="26"/>
                <w:szCs w:val="26"/>
              </w:rPr>
              <w:t>постоянно</w:t>
            </w:r>
          </w:p>
        </w:tc>
      </w:tr>
      <w:tr w:rsidR="004E2CB4" w:rsidRPr="004E2CB4" w14:paraId="70BC050C" w14:textId="77777777" w:rsidTr="002F571D">
        <w:tc>
          <w:tcPr>
            <w:tcW w:w="861" w:type="dxa"/>
          </w:tcPr>
          <w:p w14:paraId="752E98AD" w14:textId="77777777" w:rsidR="004E2CB4" w:rsidRPr="004E2CB4" w:rsidRDefault="004E2CB4" w:rsidP="004E2CB4">
            <w:pPr>
              <w:tabs>
                <w:tab w:val="left" w:pos="142"/>
              </w:tabs>
              <w:jc w:val="center"/>
              <w:rPr>
                <w:sz w:val="26"/>
                <w:szCs w:val="26"/>
              </w:rPr>
            </w:pPr>
            <w:r w:rsidRPr="004E2CB4">
              <w:rPr>
                <w:sz w:val="26"/>
                <w:szCs w:val="26"/>
              </w:rPr>
              <w:t>1.3.</w:t>
            </w:r>
          </w:p>
        </w:tc>
        <w:tc>
          <w:tcPr>
            <w:tcW w:w="4004" w:type="dxa"/>
          </w:tcPr>
          <w:p w14:paraId="17A40CC7" w14:textId="77777777" w:rsidR="004E2CB4" w:rsidRPr="004E2CB4" w:rsidRDefault="004E2CB4" w:rsidP="004E2CB4">
            <w:pPr>
              <w:tabs>
                <w:tab w:val="left" w:pos="142"/>
              </w:tabs>
              <w:jc w:val="center"/>
              <w:rPr>
                <w:sz w:val="26"/>
                <w:szCs w:val="26"/>
              </w:rPr>
            </w:pPr>
            <w:r w:rsidRPr="004E2CB4">
              <w:rPr>
                <w:sz w:val="26"/>
                <w:szCs w:val="26"/>
              </w:rPr>
              <w:t>Размещение на официальном сайте сведений о порядке досудебного обжалования решений контрольного органа, действий (бездействия) его должностных лиц</w:t>
            </w:r>
          </w:p>
        </w:tc>
        <w:tc>
          <w:tcPr>
            <w:tcW w:w="2364" w:type="dxa"/>
          </w:tcPr>
          <w:p w14:paraId="0B8ADF60" w14:textId="77777777" w:rsidR="004E2CB4" w:rsidRPr="004E2CB4" w:rsidRDefault="004E2CB4" w:rsidP="004E2CB4">
            <w:pPr>
              <w:tabs>
                <w:tab w:val="left" w:pos="142"/>
              </w:tabs>
              <w:jc w:val="center"/>
              <w:rPr>
                <w:sz w:val="26"/>
                <w:szCs w:val="26"/>
              </w:rPr>
            </w:pPr>
            <w:r w:rsidRPr="004E2CB4">
              <w:rPr>
                <w:sz w:val="26"/>
                <w:szCs w:val="26"/>
              </w:rPr>
              <w:t>Управление ТЭР, ЖКХ, строительства, архитектуры и дорожной деятельности</w:t>
            </w:r>
          </w:p>
        </w:tc>
        <w:tc>
          <w:tcPr>
            <w:tcW w:w="2465" w:type="dxa"/>
          </w:tcPr>
          <w:p w14:paraId="69A81860" w14:textId="77777777" w:rsidR="004E2CB4" w:rsidRPr="004E2CB4" w:rsidRDefault="004E2CB4" w:rsidP="004E2CB4">
            <w:pPr>
              <w:tabs>
                <w:tab w:val="left" w:pos="142"/>
              </w:tabs>
              <w:jc w:val="center"/>
              <w:rPr>
                <w:sz w:val="26"/>
                <w:szCs w:val="26"/>
              </w:rPr>
            </w:pPr>
            <w:r w:rsidRPr="004E2CB4">
              <w:rPr>
                <w:sz w:val="26"/>
                <w:szCs w:val="26"/>
              </w:rPr>
              <w:t>не позднее 01.03.2024г.</w:t>
            </w:r>
          </w:p>
        </w:tc>
      </w:tr>
      <w:tr w:rsidR="004E2CB4" w:rsidRPr="004E2CB4" w14:paraId="23D14A12" w14:textId="77777777" w:rsidTr="002F571D">
        <w:tc>
          <w:tcPr>
            <w:tcW w:w="861" w:type="dxa"/>
          </w:tcPr>
          <w:p w14:paraId="781A85F5" w14:textId="77777777" w:rsidR="004E2CB4" w:rsidRPr="004E2CB4" w:rsidRDefault="004E2CB4" w:rsidP="004E2CB4">
            <w:pPr>
              <w:tabs>
                <w:tab w:val="left" w:pos="142"/>
              </w:tabs>
              <w:jc w:val="center"/>
              <w:rPr>
                <w:sz w:val="26"/>
                <w:szCs w:val="26"/>
              </w:rPr>
            </w:pPr>
            <w:bookmarkStart w:id="4" w:name="_Hlk115441859"/>
            <w:r w:rsidRPr="004E2CB4">
              <w:rPr>
                <w:sz w:val="26"/>
                <w:szCs w:val="26"/>
              </w:rPr>
              <w:t>1.4.</w:t>
            </w:r>
          </w:p>
        </w:tc>
        <w:tc>
          <w:tcPr>
            <w:tcW w:w="4004" w:type="dxa"/>
          </w:tcPr>
          <w:p w14:paraId="2C91F7B9" w14:textId="77777777" w:rsidR="004E2CB4" w:rsidRPr="004E2CB4" w:rsidRDefault="004E2CB4" w:rsidP="004E2CB4">
            <w:pPr>
              <w:tabs>
                <w:tab w:val="left" w:pos="142"/>
              </w:tabs>
              <w:jc w:val="center"/>
              <w:rPr>
                <w:sz w:val="26"/>
                <w:szCs w:val="26"/>
              </w:rPr>
            </w:pPr>
            <w:r w:rsidRPr="004E2CB4">
              <w:rPr>
                <w:color w:val="000000"/>
                <w:sz w:val="26"/>
                <w:szCs w:val="26"/>
              </w:rPr>
              <w:t xml:space="preserve">Размещение на официальном сайте </w:t>
            </w:r>
            <w:r w:rsidRPr="004E2CB4">
              <w:rPr>
                <w:sz w:val="26"/>
                <w:szCs w:val="26"/>
              </w:rPr>
              <w:t xml:space="preserve">Администрации Сурского района </w:t>
            </w:r>
            <w:r w:rsidRPr="004E2CB4">
              <w:rPr>
                <w:color w:val="000000"/>
                <w:sz w:val="26"/>
                <w:szCs w:val="26"/>
              </w:rPr>
              <w:t xml:space="preserve">ежегодного доклада о муниципальном контроле в сфере </w:t>
            </w:r>
            <w:r w:rsidRPr="004E2CB4">
              <w:rPr>
                <w:sz w:val="26"/>
                <w:szCs w:val="26"/>
              </w:rPr>
              <w:t>жилищного контроля</w:t>
            </w:r>
            <w:r w:rsidRPr="004E2CB4">
              <w:rPr>
                <w:color w:val="000000"/>
                <w:sz w:val="26"/>
                <w:szCs w:val="26"/>
              </w:rPr>
              <w:t xml:space="preserve"> с учётом требований, установленных Законом № 248 - ФЗ</w:t>
            </w:r>
          </w:p>
        </w:tc>
        <w:tc>
          <w:tcPr>
            <w:tcW w:w="2364" w:type="dxa"/>
          </w:tcPr>
          <w:p w14:paraId="76D94773" w14:textId="77777777" w:rsidR="004E2CB4" w:rsidRPr="004E2CB4" w:rsidRDefault="004E2CB4" w:rsidP="004E2CB4">
            <w:pPr>
              <w:tabs>
                <w:tab w:val="left" w:pos="142"/>
              </w:tabs>
              <w:jc w:val="center"/>
              <w:rPr>
                <w:sz w:val="26"/>
                <w:szCs w:val="26"/>
              </w:rPr>
            </w:pPr>
            <w:r w:rsidRPr="004E2CB4">
              <w:rPr>
                <w:sz w:val="26"/>
                <w:szCs w:val="26"/>
              </w:rPr>
              <w:t>Управление ТЭР, ЖКХ, строительства, архитектуры и дорожной деятельности</w:t>
            </w:r>
          </w:p>
        </w:tc>
        <w:tc>
          <w:tcPr>
            <w:tcW w:w="2465" w:type="dxa"/>
          </w:tcPr>
          <w:p w14:paraId="0896FF6A" w14:textId="77777777" w:rsidR="004E2CB4" w:rsidRPr="004E2CB4" w:rsidRDefault="004E2CB4" w:rsidP="004E2CB4">
            <w:pPr>
              <w:tabs>
                <w:tab w:val="left" w:pos="142"/>
              </w:tabs>
              <w:jc w:val="center"/>
              <w:rPr>
                <w:sz w:val="26"/>
                <w:szCs w:val="26"/>
              </w:rPr>
            </w:pPr>
            <w:r w:rsidRPr="004E2CB4">
              <w:rPr>
                <w:sz w:val="26"/>
                <w:szCs w:val="26"/>
              </w:rPr>
              <w:t xml:space="preserve">не позднее 01.03.2024г. </w:t>
            </w:r>
          </w:p>
        </w:tc>
      </w:tr>
      <w:bookmarkEnd w:id="4"/>
      <w:tr w:rsidR="004E2CB4" w:rsidRPr="004E2CB4" w14:paraId="5E425CF8" w14:textId="77777777" w:rsidTr="002F571D">
        <w:tc>
          <w:tcPr>
            <w:tcW w:w="861" w:type="dxa"/>
          </w:tcPr>
          <w:p w14:paraId="2F134FBC" w14:textId="77777777" w:rsidR="004E2CB4" w:rsidRPr="004E2CB4" w:rsidRDefault="004E2CB4" w:rsidP="004E2CB4">
            <w:pPr>
              <w:tabs>
                <w:tab w:val="left" w:pos="142"/>
              </w:tabs>
              <w:jc w:val="center"/>
              <w:rPr>
                <w:sz w:val="26"/>
                <w:szCs w:val="26"/>
              </w:rPr>
            </w:pPr>
            <w:r w:rsidRPr="004E2CB4">
              <w:rPr>
                <w:sz w:val="26"/>
                <w:szCs w:val="26"/>
              </w:rPr>
              <w:t>2.</w:t>
            </w:r>
          </w:p>
        </w:tc>
        <w:tc>
          <w:tcPr>
            <w:tcW w:w="4004" w:type="dxa"/>
          </w:tcPr>
          <w:p w14:paraId="12E6A5CF" w14:textId="77777777" w:rsidR="004E2CB4" w:rsidRPr="004E2CB4" w:rsidRDefault="004E2CB4" w:rsidP="004E2CB4">
            <w:pPr>
              <w:tabs>
                <w:tab w:val="left" w:pos="142"/>
              </w:tabs>
              <w:jc w:val="center"/>
              <w:rPr>
                <w:sz w:val="26"/>
                <w:szCs w:val="26"/>
              </w:rPr>
            </w:pPr>
            <w:r w:rsidRPr="004E2CB4">
              <w:rPr>
                <w:sz w:val="26"/>
                <w:szCs w:val="26"/>
              </w:rPr>
              <w:t>Консультирование</w:t>
            </w:r>
          </w:p>
        </w:tc>
        <w:tc>
          <w:tcPr>
            <w:tcW w:w="2364" w:type="dxa"/>
          </w:tcPr>
          <w:p w14:paraId="3573A6C1" w14:textId="77777777" w:rsidR="004E2CB4" w:rsidRPr="004E2CB4" w:rsidRDefault="004E2CB4" w:rsidP="004E2CB4">
            <w:pPr>
              <w:tabs>
                <w:tab w:val="left" w:pos="142"/>
              </w:tabs>
              <w:jc w:val="center"/>
              <w:rPr>
                <w:sz w:val="26"/>
                <w:szCs w:val="26"/>
              </w:rPr>
            </w:pPr>
          </w:p>
        </w:tc>
        <w:tc>
          <w:tcPr>
            <w:tcW w:w="2465" w:type="dxa"/>
          </w:tcPr>
          <w:p w14:paraId="30D10891" w14:textId="77777777" w:rsidR="004E2CB4" w:rsidRPr="004E2CB4" w:rsidRDefault="004E2CB4" w:rsidP="004E2CB4">
            <w:pPr>
              <w:tabs>
                <w:tab w:val="left" w:pos="142"/>
              </w:tabs>
              <w:jc w:val="center"/>
              <w:rPr>
                <w:sz w:val="26"/>
                <w:szCs w:val="26"/>
              </w:rPr>
            </w:pPr>
          </w:p>
        </w:tc>
      </w:tr>
      <w:tr w:rsidR="004E2CB4" w:rsidRPr="004E2CB4" w14:paraId="2C96A023" w14:textId="77777777" w:rsidTr="002F571D">
        <w:tc>
          <w:tcPr>
            <w:tcW w:w="861" w:type="dxa"/>
          </w:tcPr>
          <w:p w14:paraId="32F57C13" w14:textId="77777777" w:rsidR="004E2CB4" w:rsidRPr="004E2CB4" w:rsidRDefault="004E2CB4" w:rsidP="004E2CB4">
            <w:pPr>
              <w:tabs>
                <w:tab w:val="left" w:pos="142"/>
              </w:tabs>
              <w:jc w:val="center"/>
              <w:rPr>
                <w:sz w:val="26"/>
                <w:szCs w:val="26"/>
              </w:rPr>
            </w:pPr>
            <w:r w:rsidRPr="004E2CB4">
              <w:rPr>
                <w:sz w:val="26"/>
                <w:szCs w:val="26"/>
              </w:rPr>
              <w:t>2.1.</w:t>
            </w:r>
          </w:p>
        </w:tc>
        <w:tc>
          <w:tcPr>
            <w:tcW w:w="4004" w:type="dxa"/>
          </w:tcPr>
          <w:p w14:paraId="0EA5A08C" w14:textId="77777777" w:rsidR="004E2CB4" w:rsidRPr="004E2CB4" w:rsidRDefault="004E2CB4" w:rsidP="004E2CB4">
            <w:pPr>
              <w:tabs>
                <w:tab w:val="left" w:pos="142"/>
              </w:tabs>
              <w:jc w:val="center"/>
              <w:rPr>
                <w:sz w:val="26"/>
                <w:szCs w:val="26"/>
              </w:rPr>
            </w:pPr>
            <w:r w:rsidRPr="004E2CB4">
              <w:rPr>
                <w:sz w:val="26"/>
                <w:szCs w:val="26"/>
              </w:rPr>
              <w:t xml:space="preserve">Проведение консультаций для контролируемых лиц по разъяснению обязательных требований </w:t>
            </w:r>
          </w:p>
          <w:p w14:paraId="030CE4D1" w14:textId="77777777" w:rsidR="004E2CB4" w:rsidRPr="004E2CB4" w:rsidRDefault="004E2CB4" w:rsidP="004E2CB4">
            <w:pPr>
              <w:tabs>
                <w:tab w:val="left" w:pos="142"/>
              </w:tabs>
              <w:jc w:val="center"/>
              <w:rPr>
                <w:sz w:val="26"/>
                <w:szCs w:val="26"/>
              </w:rPr>
            </w:pPr>
            <w:r w:rsidRPr="004E2CB4">
              <w:rPr>
                <w:sz w:val="26"/>
                <w:szCs w:val="26"/>
              </w:rPr>
              <w:t xml:space="preserve">(посредством телефонной связи, </w:t>
            </w:r>
            <w:r w:rsidRPr="004E2CB4">
              <w:rPr>
                <w:sz w:val="26"/>
                <w:szCs w:val="26"/>
              </w:rPr>
              <w:lastRenderedPageBreak/>
              <w:t>на личном приеме, в ходе проведения профилактического мероприятия, контрольного мероприятия)</w:t>
            </w:r>
          </w:p>
          <w:p w14:paraId="20B2E41E" w14:textId="77777777" w:rsidR="004E2CB4" w:rsidRPr="004E2CB4" w:rsidRDefault="004E2CB4" w:rsidP="004E2CB4">
            <w:pPr>
              <w:tabs>
                <w:tab w:val="left" w:pos="142"/>
              </w:tabs>
              <w:jc w:val="center"/>
              <w:rPr>
                <w:sz w:val="26"/>
                <w:szCs w:val="26"/>
              </w:rPr>
            </w:pPr>
            <w:r w:rsidRPr="004E2CB4">
              <w:rPr>
                <w:sz w:val="26"/>
                <w:szCs w:val="26"/>
              </w:rPr>
              <w:t>Консультирование осуществляется в устной или письменной форме по следующим вопросам:</w:t>
            </w:r>
          </w:p>
          <w:p w14:paraId="09E6239A" w14:textId="77777777" w:rsidR="004E2CB4" w:rsidRPr="004E2CB4" w:rsidRDefault="004E2CB4" w:rsidP="004E2CB4">
            <w:pPr>
              <w:tabs>
                <w:tab w:val="left" w:pos="142"/>
              </w:tabs>
              <w:jc w:val="center"/>
              <w:rPr>
                <w:sz w:val="26"/>
                <w:szCs w:val="26"/>
              </w:rPr>
            </w:pPr>
            <w:r w:rsidRPr="004E2CB4">
              <w:rPr>
                <w:sz w:val="26"/>
                <w:szCs w:val="26"/>
              </w:rPr>
              <w:t>1) организация и осуществление муниципального контроля в сфере жилищного контроля;</w:t>
            </w:r>
          </w:p>
          <w:p w14:paraId="5CF0871C" w14:textId="77777777" w:rsidR="004E2CB4" w:rsidRPr="004E2CB4" w:rsidRDefault="004E2CB4" w:rsidP="004E2CB4">
            <w:pPr>
              <w:tabs>
                <w:tab w:val="left" w:pos="142"/>
              </w:tabs>
              <w:jc w:val="center"/>
              <w:rPr>
                <w:sz w:val="26"/>
                <w:szCs w:val="26"/>
              </w:rPr>
            </w:pPr>
            <w:r w:rsidRPr="004E2CB4">
              <w:rPr>
                <w:sz w:val="26"/>
                <w:szCs w:val="26"/>
              </w:rPr>
              <w:t>2) порядок осуществления контрольных мероприятий;</w:t>
            </w:r>
          </w:p>
          <w:p w14:paraId="127C37E8" w14:textId="77777777" w:rsidR="004E2CB4" w:rsidRPr="004E2CB4" w:rsidRDefault="004E2CB4" w:rsidP="004E2CB4">
            <w:pPr>
              <w:tabs>
                <w:tab w:val="left" w:pos="142"/>
              </w:tabs>
              <w:jc w:val="center"/>
              <w:rPr>
                <w:sz w:val="26"/>
                <w:szCs w:val="26"/>
              </w:rPr>
            </w:pPr>
            <w:r w:rsidRPr="004E2CB4">
              <w:rPr>
                <w:sz w:val="26"/>
                <w:szCs w:val="26"/>
              </w:rPr>
              <w:t>3) порядок обжалования действий (бездействия) должностных лиц, уполномоченных осуществлять муниципальный контроль в сфере жилищного контроля;</w:t>
            </w:r>
          </w:p>
          <w:p w14:paraId="427986FD" w14:textId="77777777" w:rsidR="004E2CB4" w:rsidRPr="004E2CB4" w:rsidRDefault="004E2CB4" w:rsidP="004E2CB4">
            <w:pPr>
              <w:tabs>
                <w:tab w:val="left" w:pos="142"/>
              </w:tabs>
              <w:jc w:val="center"/>
              <w:rPr>
                <w:sz w:val="26"/>
                <w:szCs w:val="26"/>
              </w:rPr>
            </w:pPr>
            <w:r w:rsidRPr="004E2CB4">
              <w:rPr>
                <w:sz w:val="26"/>
                <w:szCs w:val="26"/>
              </w:rPr>
              <w:t>4) получение информации о нормативных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364" w:type="dxa"/>
          </w:tcPr>
          <w:p w14:paraId="4B3C6B3B" w14:textId="77777777" w:rsidR="004E2CB4" w:rsidRPr="004E2CB4" w:rsidRDefault="004E2CB4" w:rsidP="004E2CB4">
            <w:pPr>
              <w:tabs>
                <w:tab w:val="left" w:pos="142"/>
              </w:tabs>
              <w:jc w:val="center"/>
              <w:rPr>
                <w:sz w:val="26"/>
                <w:szCs w:val="26"/>
              </w:rPr>
            </w:pPr>
            <w:r w:rsidRPr="004E2CB4">
              <w:rPr>
                <w:sz w:val="26"/>
                <w:szCs w:val="26"/>
              </w:rPr>
              <w:lastRenderedPageBreak/>
              <w:t xml:space="preserve">Управление ТЭР, ЖКХ, строительства, архитектуры и дорожной </w:t>
            </w:r>
            <w:r w:rsidRPr="004E2CB4">
              <w:rPr>
                <w:sz w:val="26"/>
                <w:szCs w:val="26"/>
              </w:rPr>
              <w:lastRenderedPageBreak/>
              <w:t>деятельности</w:t>
            </w:r>
          </w:p>
        </w:tc>
        <w:tc>
          <w:tcPr>
            <w:tcW w:w="2465" w:type="dxa"/>
          </w:tcPr>
          <w:p w14:paraId="67EA8FAC" w14:textId="77777777" w:rsidR="004E2CB4" w:rsidRPr="004E2CB4" w:rsidRDefault="004E2CB4" w:rsidP="004E2CB4">
            <w:pPr>
              <w:tabs>
                <w:tab w:val="left" w:pos="142"/>
              </w:tabs>
              <w:jc w:val="center"/>
              <w:rPr>
                <w:sz w:val="26"/>
                <w:szCs w:val="26"/>
              </w:rPr>
            </w:pPr>
            <w:r w:rsidRPr="004E2CB4">
              <w:rPr>
                <w:sz w:val="26"/>
                <w:szCs w:val="26"/>
              </w:rPr>
              <w:lastRenderedPageBreak/>
              <w:t>по мере необходимости</w:t>
            </w:r>
          </w:p>
        </w:tc>
      </w:tr>
      <w:tr w:rsidR="004E2CB4" w:rsidRPr="004E2CB4" w14:paraId="4AABFDD8" w14:textId="77777777" w:rsidTr="002F571D">
        <w:tc>
          <w:tcPr>
            <w:tcW w:w="861" w:type="dxa"/>
          </w:tcPr>
          <w:p w14:paraId="298A32B6" w14:textId="77777777" w:rsidR="004E2CB4" w:rsidRPr="004E2CB4" w:rsidRDefault="004E2CB4" w:rsidP="004E2CB4">
            <w:pPr>
              <w:tabs>
                <w:tab w:val="left" w:pos="142"/>
              </w:tabs>
              <w:jc w:val="center"/>
              <w:rPr>
                <w:sz w:val="26"/>
                <w:szCs w:val="26"/>
              </w:rPr>
            </w:pPr>
            <w:r w:rsidRPr="004E2CB4">
              <w:rPr>
                <w:sz w:val="26"/>
                <w:szCs w:val="26"/>
              </w:rPr>
              <w:t>2.2.</w:t>
            </w:r>
          </w:p>
        </w:tc>
        <w:tc>
          <w:tcPr>
            <w:tcW w:w="4004" w:type="dxa"/>
          </w:tcPr>
          <w:p w14:paraId="35C83B59" w14:textId="77777777" w:rsidR="004E2CB4" w:rsidRPr="004E2CB4" w:rsidRDefault="004E2CB4" w:rsidP="004E2CB4">
            <w:pPr>
              <w:tabs>
                <w:tab w:val="left" w:pos="142"/>
              </w:tabs>
              <w:jc w:val="center"/>
              <w:rPr>
                <w:sz w:val="26"/>
                <w:szCs w:val="26"/>
              </w:rPr>
            </w:pPr>
            <w:r w:rsidRPr="004E2CB4">
              <w:rPr>
                <w:sz w:val="26"/>
                <w:szCs w:val="26"/>
              </w:rPr>
              <w:t>Размещение письменных разъяснений по однотипным обращениям, полученным в рамках консультирований контролируемых лиц</w:t>
            </w:r>
          </w:p>
        </w:tc>
        <w:tc>
          <w:tcPr>
            <w:tcW w:w="2364" w:type="dxa"/>
          </w:tcPr>
          <w:p w14:paraId="5D9986E5" w14:textId="77777777" w:rsidR="004E2CB4" w:rsidRPr="004E2CB4" w:rsidRDefault="004E2CB4" w:rsidP="004E2CB4">
            <w:pPr>
              <w:tabs>
                <w:tab w:val="left" w:pos="142"/>
              </w:tabs>
              <w:jc w:val="center"/>
              <w:rPr>
                <w:sz w:val="26"/>
                <w:szCs w:val="26"/>
              </w:rPr>
            </w:pPr>
            <w:r w:rsidRPr="004E2CB4">
              <w:rPr>
                <w:sz w:val="26"/>
                <w:szCs w:val="26"/>
              </w:rPr>
              <w:t>Управление ТЭР, ЖКХ, строительства, архитектуры и дорожной деятельности</w:t>
            </w:r>
          </w:p>
        </w:tc>
        <w:tc>
          <w:tcPr>
            <w:tcW w:w="2465" w:type="dxa"/>
          </w:tcPr>
          <w:p w14:paraId="65D8D68E" w14:textId="77777777" w:rsidR="004E2CB4" w:rsidRPr="004E2CB4" w:rsidRDefault="004E2CB4" w:rsidP="004E2CB4">
            <w:pPr>
              <w:tabs>
                <w:tab w:val="left" w:pos="142"/>
              </w:tabs>
              <w:jc w:val="center"/>
              <w:rPr>
                <w:sz w:val="26"/>
                <w:szCs w:val="26"/>
              </w:rPr>
            </w:pPr>
            <w:r w:rsidRPr="004E2CB4">
              <w:rPr>
                <w:sz w:val="26"/>
                <w:szCs w:val="26"/>
              </w:rPr>
              <w:t>по мере необходимости</w:t>
            </w:r>
          </w:p>
        </w:tc>
      </w:tr>
      <w:tr w:rsidR="004E2CB4" w:rsidRPr="004E2CB4" w14:paraId="3EAE289A" w14:textId="77777777" w:rsidTr="002F571D">
        <w:tc>
          <w:tcPr>
            <w:tcW w:w="861" w:type="dxa"/>
          </w:tcPr>
          <w:p w14:paraId="433635C3" w14:textId="77777777" w:rsidR="004E2CB4" w:rsidRPr="004E2CB4" w:rsidRDefault="004E2CB4" w:rsidP="004E2CB4">
            <w:pPr>
              <w:tabs>
                <w:tab w:val="left" w:pos="142"/>
              </w:tabs>
              <w:jc w:val="center"/>
              <w:rPr>
                <w:sz w:val="26"/>
                <w:szCs w:val="26"/>
              </w:rPr>
            </w:pPr>
            <w:r w:rsidRPr="004E2CB4">
              <w:rPr>
                <w:sz w:val="26"/>
                <w:szCs w:val="26"/>
              </w:rPr>
              <w:t>3.</w:t>
            </w:r>
          </w:p>
        </w:tc>
        <w:tc>
          <w:tcPr>
            <w:tcW w:w="4004" w:type="dxa"/>
          </w:tcPr>
          <w:p w14:paraId="11B96211" w14:textId="77777777" w:rsidR="004E2CB4" w:rsidRPr="004E2CB4" w:rsidRDefault="004E2CB4" w:rsidP="004E2CB4">
            <w:pPr>
              <w:tabs>
                <w:tab w:val="left" w:pos="142"/>
              </w:tabs>
              <w:jc w:val="center"/>
              <w:rPr>
                <w:sz w:val="26"/>
                <w:szCs w:val="26"/>
              </w:rPr>
            </w:pPr>
            <w:r w:rsidRPr="004E2CB4">
              <w:rPr>
                <w:sz w:val="26"/>
                <w:szCs w:val="26"/>
              </w:rPr>
              <w:t>Объявление</w:t>
            </w:r>
          </w:p>
          <w:p w14:paraId="0FF3F30E" w14:textId="77777777" w:rsidR="004E2CB4" w:rsidRPr="004E2CB4" w:rsidRDefault="004E2CB4" w:rsidP="004E2CB4">
            <w:pPr>
              <w:tabs>
                <w:tab w:val="left" w:pos="142"/>
              </w:tabs>
              <w:jc w:val="center"/>
              <w:rPr>
                <w:sz w:val="26"/>
                <w:szCs w:val="26"/>
              </w:rPr>
            </w:pPr>
            <w:r w:rsidRPr="004E2CB4">
              <w:rPr>
                <w:sz w:val="26"/>
                <w:szCs w:val="26"/>
              </w:rPr>
              <w:t xml:space="preserve"> предостережения</w:t>
            </w:r>
          </w:p>
        </w:tc>
        <w:tc>
          <w:tcPr>
            <w:tcW w:w="2364" w:type="dxa"/>
          </w:tcPr>
          <w:p w14:paraId="1CC02180" w14:textId="77777777" w:rsidR="004E2CB4" w:rsidRPr="004E2CB4" w:rsidRDefault="004E2CB4" w:rsidP="004E2CB4">
            <w:pPr>
              <w:tabs>
                <w:tab w:val="left" w:pos="142"/>
              </w:tabs>
              <w:jc w:val="center"/>
              <w:rPr>
                <w:sz w:val="26"/>
                <w:szCs w:val="26"/>
              </w:rPr>
            </w:pPr>
            <w:r w:rsidRPr="004E2CB4">
              <w:rPr>
                <w:sz w:val="26"/>
                <w:szCs w:val="26"/>
              </w:rPr>
              <w:t>Управление ТЭР, ЖКХ, строительства, архитектуры и дорожной деятельности</w:t>
            </w:r>
          </w:p>
        </w:tc>
        <w:tc>
          <w:tcPr>
            <w:tcW w:w="2465" w:type="dxa"/>
          </w:tcPr>
          <w:p w14:paraId="11D1F4EF" w14:textId="77777777" w:rsidR="004E2CB4" w:rsidRPr="004E2CB4" w:rsidRDefault="004E2CB4" w:rsidP="004E2CB4">
            <w:pPr>
              <w:tabs>
                <w:tab w:val="left" w:pos="142"/>
              </w:tabs>
              <w:jc w:val="center"/>
              <w:rPr>
                <w:sz w:val="26"/>
                <w:szCs w:val="26"/>
              </w:rPr>
            </w:pPr>
            <w:r w:rsidRPr="004E2CB4">
              <w:rPr>
                <w:color w:val="000000"/>
                <w:sz w:val="26"/>
                <w:szCs w:val="26"/>
                <w:shd w:val="clear" w:color="auto" w:fill="FFFFFF"/>
              </w:rPr>
              <w:t xml:space="preserve">В случае наличия сведений о готовящихся нарушениях обязательных требований и (или) в случае отсутствия подтвержденных данных о том, что </w:t>
            </w:r>
            <w:r w:rsidRPr="004E2CB4">
              <w:rPr>
                <w:color w:val="000000"/>
                <w:sz w:val="26"/>
                <w:szCs w:val="26"/>
                <w:shd w:val="clear" w:color="auto" w:fill="FFFFFF"/>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r>
    </w:tbl>
    <w:p w14:paraId="3A586321" w14:textId="77777777" w:rsidR="004E2CB4" w:rsidRPr="004E2CB4" w:rsidRDefault="004E2CB4" w:rsidP="004E2CB4">
      <w:pPr>
        <w:tabs>
          <w:tab w:val="left" w:pos="142"/>
        </w:tabs>
        <w:jc w:val="center"/>
        <w:rPr>
          <w:sz w:val="28"/>
          <w:szCs w:val="28"/>
        </w:rPr>
      </w:pPr>
    </w:p>
    <w:p w14:paraId="6BDFB1E4" w14:textId="77777777" w:rsidR="004E2CB4" w:rsidRPr="004E2CB4" w:rsidRDefault="004E2CB4" w:rsidP="004E2CB4">
      <w:pPr>
        <w:tabs>
          <w:tab w:val="left" w:pos="142"/>
        </w:tabs>
        <w:jc w:val="center"/>
        <w:rPr>
          <w:b/>
          <w:sz w:val="28"/>
          <w:szCs w:val="28"/>
        </w:rPr>
      </w:pPr>
      <w:r w:rsidRPr="004E2CB4">
        <w:rPr>
          <w:b/>
          <w:sz w:val="28"/>
          <w:szCs w:val="28"/>
        </w:rPr>
        <w:t xml:space="preserve">4. Показатели результативности и эффективности </w:t>
      </w:r>
    </w:p>
    <w:p w14:paraId="7FB86DE9" w14:textId="77777777" w:rsidR="004E2CB4" w:rsidRPr="004E2CB4" w:rsidRDefault="004E2CB4" w:rsidP="004E2CB4">
      <w:pPr>
        <w:tabs>
          <w:tab w:val="left" w:pos="142"/>
        </w:tabs>
        <w:jc w:val="center"/>
        <w:rPr>
          <w:b/>
          <w:sz w:val="28"/>
          <w:szCs w:val="28"/>
        </w:rPr>
      </w:pPr>
      <w:r w:rsidRPr="004E2CB4">
        <w:rPr>
          <w:b/>
          <w:sz w:val="28"/>
          <w:szCs w:val="28"/>
        </w:rPr>
        <w:t xml:space="preserve">программы профилактики </w:t>
      </w:r>
    </w:p>
    <w:p w14:paraId="615D8E09" w14:textId="77777777" w:rsidR="004E2CB4" w:rsidRPr="004E2CB4" w:rsidRDefault="004E2CB4" w:rsidP="004E2CB4">
      <w:pPr>
        <w:tabs>
          <w:tab w:val="left" w:pos="142"/>
        </w:tabs>
        <w:jc w:val="center"/>
        <w:rPr>
          <w:b/>
          <w:sz w:val="28"/>
          <w:szCs w:val="28"/>
        </w:rPr>
      </w:pPr>
    </w:p>
    <w:p w14:paraId="5D1EDBFD" w14:textId="77777777" w:rsidR="004E2CB4" w:rsidRPr="004E2CB4" w:rsidRDefault="004E2CB4" w:rsidP="004E2CB4">
      <w:pPr>
        <w:tabs>
          <w:tab w:val="left" w:pos="142"/>
        </w:tabs>
        <w:jc w:val="both"/>
        <w:rPr>
          <w:sz w:val="28"/>
          <w:szCs w:val="28"/>
        </w:rPr>
      </w:pPr>
      <w:r w:rsidRPr="004E2CB4">
        <w:rPr>
          <w:sz w:val="28"/>
          <w:szCs w:val="28"/>
        </w:rPr>
        <w:tab/>
      </w:r>
      <w:r w:rsidRPr="004E2CB4">
        <w:rPr>
          <w:sz w:val="28"/>
          <w:szCs w:val="28"/>
        </w:rPr>
        <w:tab/>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 и представлена в приложении к настоящей Программе (приложение).</w:t>
      </w:r>
    </w:p>
    <w:p w14:paraId="03EA6842" w14:textId="77777777" w:rsidR="004E2CB4" w:rsidRPr="004E2CB4" w:rsidRDefault="004E2CB4" w:rsidP="004E2CB4">
      <w:pPr>
        <w:tabs>
          <w:tab w:val="left" w:pos="142"/>
        </w:tabs>
        <w:jc w:val="both"/>
        <w:rPr>
          <w:sz w:val="28"/>
          <w:szCs w:val="28"/>
        </w:rPr>
      </w:pPr>
    </w:p>
    <w:p w14:paraId="52AE5C4E" w14:textId="77777777" w:rsidR="004E2CB4" w:rsidRPr="004E2CB4" w:rsidRDefault="004E2CB4" w:rsidP="004E2CB4">
      <w:pPr>
        <w:tabs>
          <w:tab w:val="left" w:pos="142"/>
        </w:tabs>
        <w:jc w:val="both"/>
        <w:rPr>
          <w:sz w:val="28"/>
          <w:szCs w:val="28"/>
        </w:rPr>
      </w:pPr>
    </w:p>
    <w:p w14:paraId="0617FC3F" w14:textId="77777777" w:rsidR="004E2CB4" w:rsidRPr="004E2CB4" w:rsidRDefault="004E2CB4" w:rsidP="004E2CB4">
      <w:pPr>
        <w:tabs>
          <w:tab w:val="left" w:pos="142"/>
        </w:tabs>
        <w:jc w:val="both"/>
        <w:rPr>
          <w:sz w:val="28"/>
          <w:szCs w:val="28"/>
        </w:rPr>
      </w:pPr>
    </w:p>
    <w:p w14:paraId="6134C38B" w14:textId="77777777" w:rsidR="004E2CB4" w:rsidRPr="004E2CB4" w:rsidRDefault="004E2CB4" w:rsidP="004E2CB4">
      <w:pPr>
        <w:tabs>
          <w:tab w:val="left" w:pos="142"/>
        </w:tabs>
        <w:jc w:val="both"/>
        <w:rPr>
          <w:sz w:val="28"/>
          <w:szCs w:val="28"/>
        </w:rPr>
      </w:pPr>
    </w:p>
    <w:p w14:paraId="403E905A" w14:textId="77777777" w:rsidR="004E2CB4" w:rsidRPr="004E2CB4" w:rsidRDefault="004E2CB4" w:rsidP="004E2CB4">
      <w:pPr>
        <w:tabs>
          <w:tab w:val="left" w:pos="142"/>
        </w:tabs>
        <w:jc w:val="both"/>
        <w:rPr>
          <w:sz w:val="28"/>
          <w:szCs w:val="28"/>
        </w:rPr>
      </w:pPr>
    </w:p>
    <w:p w14:paraId="3B3492E7" w14:textId="77777777" w:rsidR="004E2CB4" w:rsidRPr="004E2CB4" w:rsidRDefault="004E2CB4" w:rsidP="004E2CB4">
      <w:pPr>
        <w:tabs>
          <w:tab w:val="left" w:pos="142"/>
        </w:tabs>
        <w:jc w:val="both"/>
        <w:rPr>
          <w:sz w:val="28"/>
          <w:szCs w:val="28"/>
        </w:rPr>
      </w:pPr>
    </w:p>
    <w:p w14:paraId="6AF48953" w14:textId="77777777" w:rsidR="004E2CB4" w:rsidRPr="004E2CB4" w:rsidRDefault="004E2CB4" w:rsidP="004E2CB4">
      <w:pPr>
        <w:tabs>
          <w:tab w:val="left" w:pos="142"/>
        </w:tabs>
        <w:jc w:val="both"/>
        <w:rPr>
          <w:sz w:val="28"/>
          <w:szCs w:val="28"/>
        </w:rPr>
      </w:pPr>
    </w:p>
    <w:p w14:paraId="42451416" w14:textId="77777777" w:rsidR="004E2CB4" w:rsidRPr="004E2CB4" w:rsidRDefault="004E2CB4" w:rsidP="004E2CB4">
      <w:pPr>
        <w:tabs>
          <w:tab w:val="left" w:pos="142"/>
        </w:tabs>
        <w:jc w:val="both"/>
        <w:rPr>
          <w:sz w:val="28"/>
          <w:szCs w:val="28"/>
        </w:rPr>
      </w:pPr>
    </w:p>
    <w:p w14:paraId="6F206F39" w14:textId="77777777" w:rsidR="004E2CB4" w:rsidRPr="004E2CB4" w:rsidRDefault="004E2CB4" w:rsidP="004E2CB4">
      <w:pPr>
        <w:tabs>
          <w:tab w:val="left" w:pos="142"/>
        </w:tabs>
        <w:jc w:val="both"/>
        <w:rPr>
          <w:sz w:val="28"/>
          <w:szCs w:val="28"/>
        </w:rPr>
      </w:pPr>
    </w:p>
    <w:p w14:paraId="4A57D8BD" w14:textId="77777777" w:rsidR="004E2CB4" w:rsidRPr="004E2CB4" w:rsidRDefault="004E2CB4" w:rsidP="004E2CB4">
      <w:pPr>
        <w:tabs>
          <w:tab w:val="left" w:pos="142"/>
        </w:tabs>
        <w:jc w:val="both"/>
        <w:rPr>
          <w:sz w:val="28"/>
          <w:szCs w:val="28"/>
        </w:rPr>
      </w:pPr>
    </w:p>
    <w:p w14:paraId="2722AE64" w14:textId="77777777" w:rsidR="004E2CB4" w:rsidRPr="004E2CB4" w:rsidRDefault="004E2CB4" w:rsidP="004E2CB4">
      <w:pPr>
        <w:tabs>
          <w:tab w:val="left" w:pos="142"/>
        </w:tabs>
        <w:jc w:val="both"/>
        <w:rPr>
          <w:sz w:val="28"/>
          <w:szCs w:val="28"/>
        </w:rPr>
      </w:pPr>
    </w:p>
    <w:p w14:paraId="5DE53F9F" w14:textId="77777777" w:rsidR="00735F32" w:rsidRDefault="004E2CB4" w:rsidP="004E2CB4">
      <w:pPr>
        <w:tabs>
          <w:tab w:val="left" w:pos="142"/>
        </w:tabs>
        <w:jc w:val="center"/>
        <w:rPr>
          <w:sz w:val="28"/>
          <w:szCs w:val="28"/>
        </w:rPr>
      </w:pPr>
      <w:r w:rsidRPr="004E2CB4">
        <w:rPr>
          <w:sz w:val="28"/>
          <w:szCs w:val="28"/>
        </w:rPr>
        <w:t xml:space="preserve">                                                  </w:t>
      </w:r>
    </w:p>
    <w:p w14:paraId="630AD117" w14:textId="77777777" w:rsidR="00735F32" w:rsidRDefault="00735F32" w:rsidP="004E2CB4">
      <w:pPr>
        <w:tabs>
          <w:tab w:val="left" w:pos="142"/>
        </w:tabs>
        <w:jc w:val="center"/>
        <w:rPr>
          <w:sz w:val="28"/>
          <w:szCs w:val="28"/>
        </w:rPr>
      </w:pPr>
    </w:p>
    <w:p w14:paraId="0B6355B5" w14:textId="77777777" w:rsidR="00735F32" w:rsidRDefault="00735F32" w:rsidP="004E2CB4">
      <w:pPr>
        <w:tabs>
          <w:tab w:val="left" w:pos="142"/>
        </w:tabs>
        <w:jc w:val="center"/>
        <w:rPr>
          <w:sz w:val="28"/>
          <w:szCs w:val="28"/>
        </w:rPr>
      </w:pPr>
    </w:p>
    <w:p w14:paraId="1608114E" w14:textId="77777777" w:rsidR="00735F32" w:rsidRDefault="00735F32" w:rsidP="004E2CB4">
      <w:pPr>
        <w:tabs>
          <w:tab w:val="left" w:pos="142"/>
        </w:tabs>
        <w:jc w:val="center"/>
        <w:rPr>
          <w:sz w:val="28"/>
          <w:szCs w:val="28"/>
        </w:rPr>
      </w:pPr>
    </w:p>
    <w:p w14:paraId="01011439" w14:textId="77777777" w:rsidR="00735F32" w:rsidRDefault="00735F32" w:rsidP="004E2CB4">
      <w:pPr>
        <w:tabs>
          <w:tab w:val="left" w:pos="142"/>
        </w:tabs>
        <w:jc w:val="center"/>
        <w:rPr>
          <w:sz w:val="28"/>
          <w:szCs w:val="28"/>
        </w:rPr>
      </w:pPr>
    </w:p>
    <w:p w14:paraId="1965A4B8" w14:textId="77777777" w:rsidR="00735F32" w:rsidRDefault="00735F32" w:rsidP="004E2CB4">
      <w:pPr>
        <w:tabs>
          <w:tab w:val="left" w:pos="142"/>
        </w:tabs>
        <w:jc w:val="center"/>
        <w:rPr>
          <w:sz w:val="28"/>
          <w:szCs w:val="28"/>
        </w:rPr>
      </w:pPr>
    </w:p>
    <w:p w14:paraId="495DE4C4" w14:textId="77777777" w:rsidR="00735F32" w:rsidRDefault="00735F32" w:rsidP="004E2CB4">
      <w:pPr>
        <w:tabs>
          <w:tab w:val="left" w:pos="142"/>
        </w:tabs>
        <w:jc w:val="center"/>
        <w:rPr>
          <w:sz w:val="28"/>
          <w:szCs w:val="28"/>
        </w:rPr>
      </w:pPr>
    </w:p>
    <w:p w14:paraId="491D4BAE" w14:textId="77777777" w:rsidR="00735F32" w:rsidRDefault="00735F32" w:rsidP="004E2CB4">
      <w:pPr>
        <w:tabs>
          <w:tab w:val="left" w:pos="142"/>
        </w:tabs>
        <w:jc w:val="center"/>
        <w:rPr>
          <w:sz w:val="28"/>
          <w:szCs w:val="28"/>
        </w:rPr>
      </w:pPr>
    </w:p>
    <w:p w14:paraId="78890319" w14:textId="157BD4FA" w:rsidR="004E2CB4" w:rsidRPr="004E2CB4" w:rsidRDefault="00735F32" w:rsidP="00735F32">
      <w:pPr>
        <w:tabs>
          <w:tab w:val="left" w:pos="142"/>
        </w:tabs>
        <w:rPr>
          <w:sz w:val="28"/>
          <w:szCs w:val="28"/>
        </w:rPr>
      </w:pPr>
      <w:r>
        <w:rPr>
          <w:sz w:val="28"/>
          <w:szCs w:val="28"/>
        </w:rPr>
        <w:t xml:space="preserve">                                                                                    </w:t>
      </w:r>
      <w:r w:rsidR="004E2CB4" w:rsidRPr="004E2CB4">
        <w:rPr>
          <w:sz w:val="28"/>
          <w:szCs w:val="28"/>
        </w:rPr>
        <w:t xml:space="preserve">Приложение </w:t>
      </w:r>
    </w:p>
    <w:p w14:paraId="3B48CEF1" w14:textId="77777777" w:rsidR="004E2CB4" w:rsidRPr="004E2CB4" w:rsidRDefault="004E2CB4" w:rsidP="004E2CB4">
      <w:pPr>
        <w:tabs>
          <w:tab w:val="left" w:pos="142"/>
        </w:tabs>
        <w:jc w:val="center"/>
        <w:rPr>
          <w:color w:val="000000"/>
          <w:spacing w:val="2"/>
          <w:sz w:val="28"/>
          <w:szCs w:val="28"/>
        </w:rPr>
      </w:pPr>
      <w:r w:rsidRPr="004E2CB4">
        <w:rPr>
          <w:sz w:val="28"/>
          <w:szCs w:val="28"/>
        </w:rPr>
        <w:t xml:space="preserve">                                                   к программе </w:t>
      </w:r>
      <w:r w:rsidRPr="004E2CB4">
        <w:rPr>
          <w:color w:val="000000"/>
          <w:spacing w:val="2"/>
          <w:sz w:val="28"/>
          <w:szCs w:val="28"/>
        </w:rPr>
        <w:t xml:space="preserve">профилактики рисков </w:t>
      </w:r>
    </w:p>
    <w:p w14:paraId="7337CCF0" w14:textId="77777777" w:rsidR="004E2CB4" w:rsidRPr="004E2CB4" w:rsidRDefault="004E2CB4" w:rsidP="004E2CB4">
      <w:pPr>
        <w:tabs>
          <w:tab w:val="left" w:pos="142"/>
        </w:tabs>
        <w:jc w:val="center"/>
        <w:rPr>
          <w:color w:val="000000"/>
          <w:spacing w:val="2"/>
          <w:sz w:val="28"/>
          <w:szCs w:val="28"/>
        </w:rPr>
      </w:pPr>
      <w:r w:rsidRPr="004E2CB4">
        <w:rPr>
          <w:color w:val="000000"/>
          <w:spacing w:val="2"/>
          <w:sz w:val="28"/>
          <w:szCs w:val="28"/>
        </w:rPr>
        <w:t xml:space="preserve">                                                 причинения вреда (ущерба) охраняемым законом </w:t>
      </w:r>
    </w:p>
    <w:p w14:paraId="3EBE07C7" w14:textId="77777777" w:rsidR="004E2CB4" w:rsidRPr="004E2CB4" w:rsidRDefault="004E2CB4" w:rsidP="004E2CB4">
      <w:pPr>
        <w:tabs>
          <w:tab w:val="left" w:pos="142"/>
        </w:tabs>
        <w:jc w:val="center"/>
        <w:rPr>
          <w:color w:val="000000"/>
          <w:spacing w:val="2"/>
          <w:sz w:val="28"/>
          <w:szCs w:val="28"/>
        </w:rPr>
      </w:pPr>
      <w:r w:rsidRPr="004E2CB4">
        <w:rPr>
          <w:color w:val="000000"/>
          <w:spacing w:val="2"/>
          <w:sz w:val="28"/>
          <w:szCs w:val="28"/>
        </w:rPr>
        <w:t xml:space="preserve">                                                ценностям, применяемой при осуществлении </w:t>
      </w:r>
    </w:p>
    <w:p w14:paraId="1B3D290C" w14:textId="77777777" w:rsidR="004E2CB4" w:rsidRPr="004E2CB4" w:rsidRDefault="004E2CB4" w:rsidP="004E2CB4">
      <w:pPr>
        <w:tabs>
          <w:tab w:val="left" w:pos="142"/>
        </w:tabs>
        <w:jc w:val="center"/>
        <w:rPr>
          <w:color w:val="000000"/>
          <w:spacing w:val="2"/>
          <w:sz w:val="28"/>
          <w:szCs w:val="28"/>
        </w:rPr>
      </w:pPr>
      <w:r w:rsidRPr="004E2CB4">
        <w:rPr>
          <w:color w:val="000000"/>
          <w:spacing w:val="2"/>
          <w:sz w:val="28"/>
          <w:szCs w:val="28"/>
        </w:rPr>
        <w:t xml:space="preserve">                                                муниципального жилищного контроля</w:t>
      </w:r>
    </w:p>
    <w:p w14:paraId="145C7D57" w14:textId="77777777" w:rsidR="004E2CB4" w:rsidRPr="004E2CB4" w:rsidRDefault="004E2CB4" w:rsidP="004E2CB4">
      <w:pPr>
        <w:tabs>
          <w:tab w:val="left" w:pos="142"/>
        </w:tabs>
        <w:rPr>
          <w:color w:val="000000"/>
          <w:spacing w:val="2"/>
          <w:sz w:val="28"/>
          <w:szCs w:val="28"/>
        </w:rPr>
      </w:pPr>
      <w:r w:rsidRPr="004E2CB4">
        <w:rPr>
          <w:color w:val="000000"/>
          <w:spacing w:val="2"/>
          <w:sz w:val="28"/>
          <w:szCs w:val="28"/>
        </w:rPr>
        <w:t xml:space="preserve">                                                     на территории муниципального образования             </w:t>
      </w:r>
    </w:p>
    <w:p w14:paraId="3B412D20" w14:textId="77777777" w:rsidR="004E2CB4" w:rsidRPr="004E2CB4" w:rsidRDefault="004E2CB4" w:rsidP="004E2CB4">
      <w:pPr>
        <w:tabs>
          <w:tab w:val="left" w:pos="142"/>
        </w:tabs>
        <w:rPr>
          <w:color w:val="000000"/>
          <w:spacing w:val="2"/>
          <w:sz w:val="28"/>
          <w:szCs w:val="28"/>
        </w:rPr>
      </w:pPr>
      <w:r w:rsidRPr="004E2CB4">
        <w:rPr>
          <w:color w:val="000000"/>
          <w:spacing w:val="2"/>
          <w:sz w:val="28"/>
          <w:szCs w:val="28"/>
        </w:rPr>
        <w:t xml:space="preserve">                                                         «</w:t>
      </w:r>
      <w:proofErr w:type="spellStart"/>
      <w:r w:rsidRPr="004E2CB4">
        <w:rPr>
          <w:color w:val="000000"/>
          <w:spacing w:val="2"/>
          <w:sz w:val="28"/>
          <w:szCs w:val="28"/>
        </w:rPr>
        <w:t>Сурский</w:t>
      </w:r>
      <w:proofErr w:type="spellEnd"/>
      <w:r w:rsidRPr="004E2CB4">
        <w:rPr>
          <w:color w:val="000000"/>
          <w:spacing w:val="2"/>
          <w:sz w:val="28"/>
          <w:szCs w:val="28"/>
        </w:rPr>
        <w:t xml:space="preserve"> район» Ульяновской области</w:t>
      </w:r>
    </w:p>
    <w:p w14:paraId="4E6CF925" w14:textId="77777777" w:rsidR="004E2CB4" w:rsidRPr="004E2CB4" w:rsidRDefault="004E2CB4" w:rsidP="004E2CB4">
      <w:pPr>
        <w:tabs>
          <w:tab w:val="left" w:pos="142"/>
        </w:tabs>
        <w:rPr>
          <w:sz w:val="28"/>
          <w:szCs w:val="28"/>
        </w:rPr>
      </w:pPr>
      <w:r w:rsidRPr="004E2CB4">
        <w:rPr>
          <w:sz w:val="28"/>
          <w:szCs w:val="28"/>
        </w:rPr>
        <w:t xml:space="preserve">                                                                                   на 2024 год</w:t>
      </w:r>
    </w:p>
    <w:p w14:paraId="459ED616" w14:textId="77777777" w:rsidR="004E2CB4" w:rsidRPr="004E2CB4" w:rsidRDefault="004E2CB4" w:rsidP="004E2CB4">
      <w:pPr>
        <w:tabs>
          <w:tab w:val="left" w:pos="142"/>
        </w:tabs>
        <w:jc w:val="right"/>
        <w:rPr>
          <w:sz w:val="28"/>
          <w:szCs w:val="28"/>
        </w:rPr>
      </w:pPr>
    </w:p>
    <w:p w14:paraId="7987D511" w14:textId="77777777" w:rsidR="004E2CB4" w:rsidRPr="004E2CB4" w:rsidRDefault="004E2CB4" w:rsidP="004E2CB4">
      <w:pPr>
        <w:tabs>
          <w:tab w:val="left" w:pos="142"/>
        </w:tabs>
        <w:jc w:val="right"/>
        <w:rPr>
          <w:sz w:val="28"/>
          <w:szCs w:val="28"/>
        </w:rPr>
      </w:pPr>
    </w:p>
    <w:p w14:paraId="6B05ED87" w14:textId="77777777" w:rsidR="004E2CB4" w:rsidRPr="004E2CB4" w:rsidRDefault="004E2CB4" w:rsidP="004E2CB4">
      <w:pPr>
        <w:tabs>
          <w:tab w:val="left" w:pos="142"/>
        </w:tabs>
        <w:jc w:val="center"/>
        <w:rPr>
          <w:b/>
          <w:bCs/>
          <w:sz w:val="28"/>
          <w:szCs w:val="28"/>
        </w:rPr>
      </w:pPr>
      <w:r w:rsidRPr="004E2CB4">
        <w:rPr>
          <w:b/>
          <w:bCs/>
          <w:sz w:val="28"/>
          <w:szCs w:val="28"/>
        </w:rPr>
        <w:t>Методика</w:t>
      </w:r>
    </w:p>
    <w:p w14:paraId="5D7633BA" w14:textId="77777777" w:rsidR="004E2CB4" w:rsidRPr="004E2CB4" w:rsidRDefault="004E2CB4" w:rsidP="004E2CB4">
      <w:pPr>
        <w:tabs>
          <w:tab w:val="left" w:pos="142"/>
        </w:tabs>
        <w:jc w:val="center"/>
        <w:rPr>
          <w:b/>
          <w:bCs/>
          <w:sz w:val="28"/>
          <w:szCs w:val="28"/>
        </w:rPr>
      </w:pPr>
      <w:r w:rsidRPr="004E2CB4">
        <w:rPr>
          <w:b/>
          <w:bCs/>
          <w:sz w:val="28"/>
          <w:szCs w:val="28"/>
        </w:rPr>
        <w:t>оценки эффективности и результативности</w:t>
      </w:r>
    </w:p>
    <w:p w14:paraId="1AAB3EC3" w14:textId="77777777" w:rsidR="004E2CB4" w:rsidRPr="004E2CB4" w:rsidRDefault="004E2CB4" w:rsidP="004E2CB4">
      <w:pPr>
        <w:tabs>
          <w:tab w:val="left" w:pos="142"/>
        </w:tabs>
        <w:jc w:val="center"/>
        <w:rPr>
          <w:b/>
          <w:bCs/>
          <w:sz w:val="28"/>
          <w:szCs w:val="28"/>
        </w:rPr>
      </w:pPr>
      <w:r w:rsidRPr="004E2CB4">
        <w:rPr>
          <w:b/>
          <w:bCs/>
          <w:sz w:val="28"/>
          <w:szCs w:val="28"/>
        </w:rPr>
        <w:t>профилактических мероприятий</w:t>
      </w:r>
    </w:p>
    <w:p w14:paraId="369390AA" w14:textId="77777777" w:rsidR="004E2CB4" w:rsidRPr="004E2CB4" w:rsidRDefault="004E2CB4" w:rsidP="004E2CB4">
      <w:pPr>
        <w:tabs>
          <w:tab w:val="left" w:pos="142"/>
        </w:tabs>
        <w:jc w:val="center"/>
        <w:rPr>
          <w:sz w:val="28"/>
          <w:szCs w:val="28"/>
        </w:rPr>
      </w:pPr>
    </w:p>
    <w:p w14:paraId="56218AB8" w14:textId="77777777" w:rsidR="004E2CB4" w:rsidRPr="004E2CB4" w:rsidRDefault="004E2CB4" w:rsidP="004E2CB4">
      <w:pPr>
        <w:tabs>
          <w:tab w:val="left" w:pos="142"/>
        </w:tabs>
        <w:jc w:val="both"/>
        <w:rPr>
          <w:sz w:val="28"/>
          <w:szCs w:val="28"/>
        </w:rPr>
      </w:pPr>
      <w:r w:rsidRPr="004E2CB4">
        <w:rPr>
          <w:sz w:val="28"/>
          <w:szCs w:val="28"/>
        </w:rPr>
        <w:tab/>
      </w:r>
      <w:r w:rsidRPr="004E2CB4">
        <w:rPr>
          <w:sz w:val="28"/>
          <w:szCs w:val="28"/>
        </w:rPr>
        <w:tab/>
        <w:t>К показателям качества профилактической деятельности относятся:</w:t>
      </w:r>
    </w:p>
    <w:p w14:paraId="5FD3A130" w14:textId="77777777" w:rsidR="004E2CB4" w:rsidRPr="004E2CB4" w:rsidRDefault="004E2CB4" w:rsidP="004E2CB4">
      <w:pPr>
        <w:numPr>
          <w:ilvl w:val="0"/>
          <w:numId w:val="49"/>
        </w:numPr>
        <w:tabs>
          <w:tab w:val="left" w:pos="142"/>
          <w:tab w:val="left" w:pos="993"/>
        </w:tabs>
        <w:ind w:left="0" w:firstLine="567"/>
        <w:contextualSpacing/>
        <w:jc w:val="both"/>
        <w:rPr>
          <w:sz w:val="28"/>
          <w:szCs w:val="28"/>
        </w:rPr>
      </w:pPr>
      <w:r w:rsidRPr="004E2CB4">
        <w:rPr>
          <w:sz w:val="28"/>
          <w:szCs w:val="28"/>
        </w:rPr>
        <w:t>Информирование юридических лиц, индивидуальных предпринимателей, граждан по вопросам соблюдения обязательных требований, в том числе посредством размещения на официальном сайте Администрации муниципального образования «</w:t>
      </w:r>
      <w:proofErr w:type="spellStart"/>
      <w:r w:rsidRPr="004E2CB4">
        <w:rPr>
          <w:sz w:val="28"/>
          <w:szCs w:val="28"/>
        </w:rPr>
        <w:t>Сурский</w:t>
      </w:r>
      <w:proofErr w:type="spellEnd"/>
      <w:r w:rsidRPr="004E2CB4">
        <w:rPr>
          <w:sz w:val="28"/>
          <w:szCs w:val="28"/>
        </w:rPr>
        <w:t xml:space="preserve"> район» руководств (памяток), информационных статей.</w:t>
      </w:r>
    </w:p>
    <w:p w14:paraId="54DBA14D" w14:textId="77777777" w:rsidR="004E2CB4" w:rsidRPr="004E2CB4" w:rsidRDefault="004E2CB4" w:rsidP="004E2CB4">
      <w:pPr>
        <w:numPr>
          <w:ilvl w:val="0"/>
          <w:numId w:val="49"/>
        </w:numPr>
        <w:tabs>
          <w:tab w:val="left" w:pos="142"/>
          <w:tab w:val="left" w:pos="993"/>
        </w:tabs>
        <w:ind w:left="0" w:firstLine="567"/>
        <w:contextualSpacing/>
        <w:jc w:val="both"/>
        <w:rPr>
          <w:sz w:val="28"/>
          <w:szCs w:val="28"/>
        </w:rPr>
      </w:pPr>
      <w:r w:rsidRPr="004E2CB4">
        <w:rPr>
          <w:sz w:val="28"/>
          <w:szCs w:val="28"/>
        </w:rPr>
        <w:t>Отчётным периодом для определения значений показателей является календарный год.</w:t>
      </w:r>
    </w:p>
    <w:p w14:paraId="08C7F246" w14:textId="77777777" w:rsidR="004E2CB4" w:rsidRPr="004E2CB4" w:rsidRDefault="004E2CB4" w:rsidP="004E2CB4">
      <w:pPr>
        <w:numPr>
          <w:ilvl w:val="0"/>
          <w:numId w:val="49"/>
        </w:numPr>
        <w:tabs>
          <w:tab w:val="left" w:pos="142"/>
          <w:tab w:val="left" w:pos="993"/>
        </w:tabs>
        <w:ind w:left="0" w:firstLine="567"/>
        <w:contextualSpacing/>
        <w:jc w:val="both"/>
        <w:rPr>
          <w:sz w:val="28"/>
          <w:szCs w:val="28"/>
        </w:rPr>
      </w:pPr>
      <w:r w:rsidRPr="004E2CB4">
        <w:rPr>
          <w:sz w:val="28"/>
          <w:szCs w:val="28"/>
        </w:rPr>
        <w:t xml:space="preserve">Результаты оценки фактических (достигнутых) значений показателей включаются в ежегодный доклад об осуществлении муниципального жилищного </w:t>
      </w:r>
      <w:r w:rsidRPr="004E2CB4">
        <w:rPr>
          <w:spacing w:val="2"/>
          <w:sz w:val="28"/>
          <w:szCs w:val="28"/>
        </w:rPr>
        <w:t>контроля на территории муниципального образования «</w:t>
      </w:r>
      <w:proofErr w:type="spellStart"/>
      <w:r w:rsidRPr="004E2CB4">
        <w:rPr>
          <w:spacing w:val="2"/>
          <w:sz w:val="28"/>
          <w:szCs w:val="28"/>
        </w:rPr>
        <w:t>Сурский</w:t>
      </w:r>
      <w:proofErr w:type="spellEnd"/>
      <w:r w:rsidRPr="004E2CB4">
        <w:rPr>
          <w:spacing w:val="2"/>
          <w:sz w:val="28"/>
          <w:szCs w:val="28"/>
        </w:rPr>
        <w:t xml:space="preserve"> район» Ульяновской области.</w:t>
      </w:r>
    </w:p>
    <w:p w14:paraId="7F8589BE" w14:textId="77777777" w:rsidR="004E2CB4" w:rsidRPr="00B4100A" w:rsidRDefault="004E2CB4" w:rsidP="00B4100A">
      <w:pPr>
        <w:jc w:val="right"/>
        <w:rPr>
          <w:sz w:val="28"/>
          <w:szCs w:val="28"/>
          <w:lang w:eastAsia="en-US"/>
        </w:rPr>
      </w:pPr>
    </w:p>
    <w:p w14:paraId="54E9B4CE" w14:textId="77777777" w:rsidR="00B4100A" w:rsidRPr="00B4100A" w:rsidRDefault="00B4100A" w:rsidP="00B4100A">
      <w:pPr>
        <w:jc w:val="right"/>
        <w:rPr>
          <w:sz w:val="28"/>
          <w:szCs w:val="28"/>
          <w:lang w:eastAsia="en-US"/>
        </w:rPr>
      </w:pPr>
    </w:p>
    <w:p w14:paraId="24CA267E" w14:textId="77777777" w:rsidR="00B4100A" w:rsidRPr="00B4100A" w:rsidRDefault="00B4100A" w:rsidP="00B4100A">
      <w:pPr>
        <w:jc w:val="right"/>
        <w:rPr>
          <w:sz w:val="28"/>
          <w:szCs w:val="28"/>
          <w:lang w:eastAsia="en-US"/>
        </w:rPr>
      </w:pPr>
    </w:p>
    <w:p w14:paraId="7A337993" w14:textId="77777777" w:rsidR="00B4100A" w:rsidRPr="00B4100A" w:rsidRDefault="00B4100A" w:rsidP="00B4100A">
      <w:pPr>
        <w:jc w:val="right"/>
        <w:rPr>
          <w:sz w:val="28"/>
          <w:szCs w:val="28"/>
          <w:lang w:eastAsia="en-US"/>
        </w:rPr>
      </w:pPr>
    </w:p>
    <w:p w14:paraId="23CBF963" w14:textId="77777777" w:rsidR="00B4100A" w:rsidRPr="00B4100A" w:rsidRDefault="00B4100A" w:rsidP="00B4100A">
      <w:pPr>
        <w:jc w:val="right"/>
        <w:rPr>
          <w:sz w:val="28"/>
          <w:szCs w:val="28"/>
          <w:lang w:eastAsia="en-US"/>
        </w:rPr>
      </w:pPr>
    </w:p>
    <w:p w14:paraId="632AFD8A" w14:textId="77777777" w:rsidR="00B4100A" w:rsidRPr="00B4100A" w:rsidRDefault="00B4100A" w:rsidP="00B4100A">
      <w:pPr>
        <w:jc w:val="right"/>
        <w:rPr>
          <w:sz w:val="28"/>
          <w:szCs w:val="28"/>
          <w:lang w:eastAsia="en-US"/>
        </w:rPr>
      </w:pPr>
    </w:p>
    <w:p w14:paraId="034D8847" w14:textId="77777777" w:rsidR="00B4100A" w:rsidRPr="00B4100A" w:rsidRDefault="00B4100A" w:rsidP="00B4100A">
      <w:pPr>
        <w:jc w:val="right"/>
        <w:rPr>
          <w:sz w:val="28"/>
          <w:szCs w:val="28"/>
          <w:lang w:eastAsia="en-US"/>
        </w:rPr>
      </w:pPr>
    </w:p>
    <w:p w14:paraId="5071C9E8" w14:textId="77777777" w:rsidR="00B4100A" w:rsidRPr="00B4100A" w:rsidRDefault="00B4100A" w:rsidP="00B4100A">
      <w:pPr>
        <w:jc w:val="right"/>
        <w:rPr>
          <w:sz w:val="28"/>
          <w:szCs w:val="28"/>
          <w:lang w:eastAsia="en-US"/>
        </w:rPr>
      </w:pPr>
    </w:p>
    <w:p w14:paraId="385BB961" w14:textId="77777777" w:rsidR="00B4100A" w:rsidRPr="00B4100A" w:rsidRDefault="00B4100A" w:rsidP="00B4100A">
      <w:pPr>
        <w:jc w:val="right"/>
        <w:rPr>
          <w:sz w:val="28"/>
          <w:szCs w:val="28"/>
          <w:lang w:eastAsia="en-US"/>
        </w:rPr>
      </w:pPr>
    </w:p>
    <w:p w14:paraId="31E37E87" w14:textId="77777777" w:rsidR="00B4100A" w:rsidRPr="00B4100A" w:rsidRDefault="00B4100A" w:rsidP="00B4100A">
      <w:pPr>
        <w:jc w:val="right"/>
        <w:rPr>
          <w:sz w:val="28"/>
          <w:szCs w:val="28"/>
          <w:lang w:eastAsia="en-US"/>
        </w:rPr>
      </w:pPr>
    </w:p>
    <w:p w14:paraId="7F79D509" w14:textId="77777777" w:rsidR="00B4100A" w:rsidRPr="00B4100A" w:rsidRDefault="00B4100A" w:rsidP="00B4100A">
      <w:pPr>
        <w:jc w:val="right"/>
        <w:rPr>
          <w:sz w:val="28"/>
          <w:szCs w:val="28"/>
          <w:lang w:eastAsia="en-US"/>
        </w:rPr>
      </w:pPr>
    </w:p>
    <w:p w14:paraId="7FEEABDB" w14:textId="77777777" w:rsidR="00B4100A" w:rsidRPr="00B4100A" w:rsidRDefault="00B4100A" w:rsidP="00B4100A">
      <w:pPr>
        <w:jc w:val="right"/>
        <w:rPr>
          <w:sz w:val="28"/>
          <w:szCs w:val="28"/>
          <w:lang w:eastAsia="en-US"/>
        </w:rPr>
      </w:pPr>
    </w:p>
    <w:p w14:paraId="0243FEDA" w14:textId="77777777" w:rsidR="00B4100A" w:rsidRPr="00B4100A" w:rsidRDefault="00B4100A" w:rsidP="00B4100A">
      <w:pPr>
        <w:jc w:val="right"/>
        <w:rPr>
          <w:sz w:val="28"/>
          <w:szCs w:val="28"/>
          <w:lang w:eastAsia="en-US"/>
        </w:rPr>
      </w:pPr>
    </w:p>
    <w:p w14:paraId="0594A247" w14:textId="77777777" w:rsidR="00B4100A" w:rsidRPr="00B4100A" w:rsidRDefault="00B4100A" w:rsidP="00B4100A">
      <w:pPr>
        <w:jc w:val="right"/>
        <w:rPr>
          <w:sz w:val="28"/>
          <w:szCs w:val="28"/>
          <w:lang w:eastAsia="en-US"/>
        </w:rPr>
      </w:pPr>
    </w:p>
    <w:p w14:paraId="3222304C" w14:textId="77777777" w:rsidR="00B4100A" w:rsidRPr="00B4100A" w:rsidRDefault="00B4100A" w:rsidP="00B4100A">
      <w:pPr>
        <w:jc w:val="right"/>
        <w:rPr>
          <w:sz w:val="28"/>
          <w:szCs w:val="28"/>
          <w:lang w:eastAsia="en-US"/>
        </w:rPr>
      </w:pPr>
    </w:p>
    <w:p w14:paraId="64A3AE6A" w14:textId="77777777" w:rsidR="00B4100A" w:rsidRPr="00B4100A" w:rsidRDefault="00B4100A" w:rsidP="00B4100A">
      <w:pPr>
        <w:jc w:val="right"/>
        <w:rPr>
          <w:sz w:val="28"/>
          <w:szCs w:val="28"/>
          <w:lang w:eastAsia="en-US"/>
        </w:rPr>
      </w:pPr>
    </w:p>
    <w:p w14:paraId="2D0E021F" w14:textId="77777777" w:rsidR="00B4100A" w:rsidRPr="00B4100A" w:rsidRDefault="00B4100A" w:rsidP="00B4100A">
      <w:pPr>
        <w:ind w:left="3402"/>
        <w:jc w:val="center"/>
        <w:rPr>
          <w:sz w:val="28"/>
          <w:szCs w:val="28"/>
          <w:lang w:eastAsia="en-US"/>
        </w:rPr>
      </w:pPr>
      <w:proofErr w:type="gramStart"/>
      <w:r w:rsidRPr="00B4100A">
        <w:rPr>
          <w:sz w:val="28"/>
          <w:szCs w:val="28"/>
          <w:lang w:eastAsia="en-US"/>
        </w:rPr>
        <w:t>Приложение  1</w:t>
      </w:r>
      <w:proofErr w:type="gramEnd"/>
    </w:p>
    <w:p w14:paraId="0D7426F9" w14:textId="77777777" w:rsidR="00B4100A" w:rsidRPr="00B4100A" w:rsidRDefault="00B4100A" w:rsidP="00B4100A">
      <w:pPr>
        <w:ind w:left="3402"/>
        <w:jc w:val="center"/>
        <w:rPr>
          <w:sz w:val="28"/>
          <w:szCs w:val="28"/>
          <w:lang w:eastAsia="en-US"/>
        </w:rPr>
      </w:pPr>
      <w:r w:rsidRPr="00B4100A">
        <w:rPr>
          <w:sz w:val="28"/>
          <w:szCs w:val="28"/>
          <w:lang w:eastAsia="en-US"/>
        </w:rPr>
        <w:t>к решению Совета депутатов</w:t>
      </w:r>
    </w:p>
    <w:p w14:paraId="3C07CB6A" w14:textId="77777777" w:rsidR="00B4100A" w:rsidRPr="00B4100A" w:rsidRDefault="00B4100A" w:rsidP="00B4100A">
      <w:pPr>
        <w:ind w:left="3402"/>
        <w:jc w:val="center"/>
        <w:rPr>
          <w:sz w:val="28"/>
          <w:szCs w:val="28"/>
          <w:lang w:eastAsia="en-US"/>
        </w:rPr>
      </w:pPr>
      <w:r w:rsidRPr="00B4100A">
        <w:rPr>
          <w:sz w:val="28"/>
          <w:szCs w:val="28"/>
          <w:lang w:eastAsia="en-US"/>
        </w:rPr>
        <w:t>муниципального образования</w:t>
      </w:r>
    </w:p>
    <w:p w14:paraId="12137AC0" w14:textId="77777777" w:rsidR="00B4100A" w:rsidRPr="00B4100A" w:rsidRDefault="00B4100A" w:rsidP="00B4100A">
      <w:pPr>
        <w:ind w:left="3402"/>
        <w:jc w:val="center"/>
        <w:rPr>
          <w:sz w:val="28"/>
          <w:szCs w:val="28"/>
          <w:lang w:eastAsia="en-US"/>
        </w:rPr>
      </w:pPr>
      <w:r w:rsidRPr="00B4100A">
        <w:rPr>
          <w:sz w:val="28"/>
          <w:szCs w:val="28"/>
          <w:lang w:eastAsia="en-US"/>
        </w:rPr>
        <w:t>«</w:t>
      </w:r>
      <w:proofErr w:type="spellStart"/>
      <w:r w:rsidRPr="00B4100A">
        <w:rPr>
          <w:sz w:val="28"/>
          <w:szCs w:val="28"/>
          <w:lang w:eastAsia="en-US"/>
        </w:rPr>
        <w:t>Сурский</w:t>
      </w:r>
      <w:proofErr w:type="spellEnd"/>
      <w:r w:rsidRPr="00B4100A">
        <w:rPr>
          <w:sz w:val="28"/>
          <w:szCs w:val="28"/>
          <w:lang w:eastAsia="en-US"/>
        </w:rPr>
        <w:t xml:space="preserve"> район» Ульяновской области</w:t>
      </w:r>
    </w:p>
    <w:p w14:paraId="1058D80B" w14:textId="77777777" w:rsidR="00B4100A" w:rsidRPr="00B4100A" w:rsidRDefault="00B4100A" w:rsidP="00B4100A">
      <w:pPr>
        <w:ind w:left="3402"/>
        <w:jc w:val="center"/>
        <w:rPr>
          <w:sz w:val="28"/>
          <w:szCs w:val="28"/>
          <w:lang w:eastAsia="en-US"/>
        </w:rPr>
      </w:pPr>
      <w:r w:rsidRPr="00B4100A">
        <w:rPr>
          <w:sz w:val="28"/>
          <w:szCs w:val="28"/>
          <w:lang w:eastAsia="en-US"/>
        </w:rPr>
        <w:t>«О бюджете муниципального образования</w:t>
      </w:r>
    </w:p>
    <w:p w14:paraId="3B64CBA1" w14:textId="77777777" w:rsidR="00B4100A" w:rsidRPr="00B4100A" w:rsidRDefault="00B4100A" w:rsidP="00B4100A">
      <w:pPr>
        <w:ind w:left="3402"/>
        <w:jc w:val="center"/>
        <w:rPr>
          <w:sz w:val="28"/>
          <w:szCs w:val="28"/>
          <w:lang w:eastAsia="en-US"/>
        </w:rPr>
      </w:pPr>
      <w:r w:rsidRPr="00B4100A">
        <w:rPr>
          <w:sz w:val="28"/>
          <w:szCs w:val="28"/>
          <w:lang w:eastAsia="en-US"/>
        </w:rPr>
        <w:t>«</w:t>
      </w:r>
      <w:proofErr w:type="spellStart"/>
      <w:r w:rsidRPr="00B4100A">
        <w:rPr>
          <w:sz w:val="28"/>
          <w:szCs w:val="28"/>
          <w:lang w:eastAsia="en-US"/>
        </w:rPr>
        <w:t>Сурский</w:t>
      </w:r>
      <w:proofErr w:type="spellEnd"/>
      <w:r w:rsidRPr="00B4100A">
        <w:rPr>
          <w:sz w:val="28"/>
          <w:szCs w:val="28"/>
          <w:lang w:eastAsia="en-US"/>
        </w:rPr>
        <w:t xml:space="preserve"> район» Ульяновской области на 2024 год</w:t>
      </w:r>
    </w:p>
    <w:p w14:paraId="24E4AAB8" w14:textId="77777777" w:rsidR="00B4100A" w:rsidRPr="00B4100A" w:rsidRDefault="00B4100A" w:rsidP="00B4100A">
      <w:pPr>
        <w:ind w:left="3402"/>
        <w:jc w:val="center"/>
        <w:rPr>
          <w:sz w:val="28"/>
          <w:szCs w:val="28"/>
          <w:lang w:eastAsia="en-US"/>
        </w:rPr>
      </w:pPr>
      <w:r w:rsidRPr="00B4100A">
        <w:rPr>
          <w:sz w:val="28"/>
          <w:szCs w:val="28"/>
          <w:lang w:eastAsia="en-US"/>
        </w:rPr>
        <w:t>и на плановый период 2025 и 2026 годов»</w:t>
      </w:r>
    </w:p>
    <w:p w14:paraId="73761667" w14:textId="77777777" w:rsidR="00B4100A" w:rsidRPr="00B4100A" w:rsidRDefault="00B4100A" w:rsidP="00B4100A">
      <w:pPr>
        <w:spacing w:line="240" w:lineRule="exact"/>
        <w:ind w:left="360"/>
        <w:jc w:val="center"/>
        <w:rPr>
          <w:sz w:val="28"/>
          <w:szCs w:val="28"/>
          <w:lang w:eastAsia="en-US"/>
        </w:rPr>
      </w:pPr>
    </w:p>
    <w:p w14:paraId="14466B27" w14:textId="77777777" w:rsidR="00B4100A" w:rsidRPr="00B4100A" w:rsidRDefault="00B4100A" w:rsidP="00B4100A">
      <w:pPr>
        <w:ind w:left="357"/>
        <w:jc w:val="center"/>
        <w:rPr>
          <w:rFonts w:eastAsia="Calibri"/>
          <w:sz w:val="28"/>
          <w:szCs w:val="28"/>
          <w:lang w:eastAsia="en-US"/>
        </w:rPr>
      </w:pPr>
      <w:r w:rsidRPr="00B4100A">
        <w:rPr>
          <w:rFonts w:eastAsia="Calibri"/>
          <w:sz w:val="28"/>
          <w:szCs w:val="28"/>
          <w:lang w:eastAsia="en-US"/>
        </w:rPr>
        <w:t>Нормативы распределения доходов между бюджетом муниципального образования «</w:t>
      </w:r>
      <w:proofErr w:type="spellStart"/>
      <w:r w:rsidRPr="00B4100A">
        <w:rPr>
          <w:rFonts w:eastAsia="Calibri"/>
          <w:sz w:val="28"/>
          <w:szCs w:val="28"/>
          <w:lang w:eastAsia="en-US"/>
        </w:rPr>
        <w:t>Сурский</w:t>
      </w:r>
      <w:proofErr w:type="spellEnd"/>
      <w:r w:rsidRPr="00B4100A">
        <w:rPr>
          <w:rFonts w:eastAsia="Calibri"/>
          <w:sz w:val="28"/>
          <w:szCs w:val="28"/>
          <w:lang w:eastAsia="en-US"/>
        </w:rPr>
        <w:t xml:space="preserve"> район» и бюджетами поселений муниципального образования «</w:t>
      </w:r>
      <w:proofErr w:type="spellStart"/>
      <w:r w:rsidRPr="00B4100A">
        <w:rPr>
          <w:rFonts w:eastAsia="Calibri"/>
          <w:sz w:val="28"/>
          <w:szCs w:val="28"/>
          <w:lang w:eastAsia="en-US"/>
        </w:rPr>
        <w:t>Сурский</w:t>
      </w:r>
      <w:proofErr w:type="spellEnd"/>
      <w:r w:rsidRPr="00B4100A">
        <w:rPr>
          <w:rFonts w:eastAsia="Calibri"/>
          <w:sz w:val="28"/>
          <w:szCs w:val="28"/>
          <w:lang w:eastAsia="en-US"/>
        </w:rPr>
        <w:t xml:space="preserve"> район» на 2024 год и на плановый период 2025 и 2026 годов                                                                                                                                            </w:t>
      </w:r>
    </w:p>
    <w:p w14:paraId="6C8962B3" w14:textId="77777777" w:rsidR="00B4100A" w:rsidRPr="00B4100A" w:rsidRDefault="00B4100A" w:rsidP="00B4100A">
      <w:pPr>
        <w:ind w:left="360"/>
        <w:jc w:val="center"/>
        <w:rPr>
          <w:rFonts w:eastAsia="Calibri"/>
          <w:sz w:val="28"/>
          <w:szCs w:val="28"/>
          <w:lang w:eastAsia="en-US"/>
        </w:rPr>
      </w:pPr>
      <w:r w:rsidRPr="00B4100A">
        <w:rPr>
          <w:rFonts w:eastAsia="Calibri"/>
          <w:sz w:val="28"/>
          <w:szCs w:val="28"/>
          <w:lang w:eastAsia="en-US"/>
        </w:rPr>
        <w:t xml:space="preserve">                                                                                                            (в процентах)</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1"/>
        <w:gridCol w:w="141"/>
        <w:gridCol w:w="34"/>
        <w:gridCol w:w="1241"/>
        <w:gridCol w:w="143"/>
        <w:gridCol w:w="34"/>
        <w:gridCol w:w="1667"/>
      </w:tblGrid>
      <w:tr w:rsidR="00B4100A" w:rsidRPr="00B4100A" w14:paraId="66F67529" w14:textId="77777777" w:rsidTr="00B4485C">
        <w:trPr>
          <w:trHeight w:val="652"/>
        </w:trPr>
        <w:tc>
          <w:tcPr>
            <w:tcW w:w="6946" w:type="dxa"/>
            <w:gridSpan w:val="3"/>
            <w:tcBorders>
              <w:top w:val="single" w:sz="4" w:space="0" w:color="auto"/>
              <w:left w:val="single" w:sz="4" w:space="0" w:color="auto"/>
              <w:bottom w:val="single" w:sz="4" w:space="0" w:color="auto"/>
              <w:right w:val="single" w:sz="4" w:space="0" w:color="auto"/>
            </w:tcBorders>
            <w:vAlign w:val="center"/>
          </w:tcPr>
          <w:p w14:paraId="6D9C5B52" w14:textId="77777777" w:rsidR="00B4100A" w:rsidRPr="00B4100A" w:rsidRDefault="00B4100A" w:rsidP="00B4100A">
            <w:pPr>
              <w:keepNext/>
              <w:autoSpaceDE w:val="0"/>
              <w:autoSpaceDN w:val="0"/>
              <w:adjustRightInd w:val="0"/>
              <w:ind w:left="360"/>
              <w:jc w:val="center"/>
              <w:outlineLvl w:val="3"/>
              <w:rPr>
                <w:sz w:val="28"/>
                <w:szCs w:val="28"/>
              </w:rPr>
            </w:pPr>
            <w:r w:rsidRPr="00B4100A">
              <w:rPr>
                <w:sz w:val="28"/>
                <w:szCs w:val="28"/>
              </w:rPr>
              <w:t>Наименование дохода</w:t>
            </w:r>
          </w:p>
        </w:tc>
        <w:tc>
          <w:tcPr>
            <w:tcW w:w="1418" w:type="dxa"/>
            <w:gridSpan w:val="3"/>
            <w:tcBorders>
              <w:top w:val="single" w:sz="4" w:space="0" w:color="auto"/>
              <w:left w:val="single" w:sz="4" w:space="0" w:color="auto"/>
              <w:bottom w:val="single" w:sz="4" w:space="0" w:color="auto"/>
              <w:right w:val="single" w:sz="4" w:space="0" w:color="auto"/>
            </w:tcBorders>
          </w:tcPr>
          <w:p w14:paraId="22684104" w14:textId="77777777" w:rsidR="00B4100A" w:rsidRPr="00B4100A" w:rsidRDefault="00B4100A" w:rsidP="00B4100A">
            <w:pPr>
              <w:keepNext/>
              <w:autoSpaceDE w:val="0"/>
              <w:autoSpaceDN w:val="0"/>
              <w:adjustRightInd w:val="0"/>
              <w:ind w:right="-108"/>
              <w:jc w:val="center"/>
              <w:outlineLvl w:val="1"/>
              <w:rPr>
                <w:sz w:val="28"/>
                <w:szCs w:val="28"/>
              </w:rPr>
            </w:pPr>
            <w:r w:rsidRPr="00B4100A">
              <w:rPr>
                <w:sz w:val="28"/>
                <w:szCs w:val="28"/>
              </w:rPr>
              <w:t>районный бюджет</w:t>
            </w:r>
          </w:p>
        </w:tc>
        <w:tc>
          <w:tcPr>
            <w:tcW w:w="1667" w:type="dxa"/>
            <w:tcBorders>
              <w:top w:val="single" w:sz="4" w:space="0" w:color="auto"/>
              <w:left w:val="single" w:sz="4" w:space="0" w:color="auto"/>
              <w:bottom w:val="single" w:sz="4" w:space="0" w:color="auto"/>
              <w:right w:val="single" w:sz="4" w:space="0" w:color="auto"/>
            </w:tcBorders>
          </w:tcPr>
          <w:p w14:paraId="14930368" w14:textId="77777777" w:rsidR="00B4100A" w:rsidRPr="00B4100A" w:rsidRDefault="00B4100A" w:rsidP="00B4100A">
            <w:pPr>
              <w:ind w:left="-142"/>
              <w:jc w:val="center"/>
              <w:rPr>
                <w:rFonts w:eastAsia="Calibri"/>
                <w:sz w:val="28"/>
                <w:szCs w:val="28"/>
                <w:lang w:eastAsia="en-US"/>
              </w:rPr>
            </w:pPr>
            <w:r w:rsidRPr="00B4100A">
              <w:rPr>
                <w:rFonts w:eastAsia="Calibri"/>
                <w:sz w:val="28"/>
                <w:szCs w:val="28"/>
                <w:lang w:eastAsia="en-US"/>
              </w:rPr>
              <w:t>бюджет поселений</w:t>
            </w:r>
          </w:p>
        </w:tc>
      </w:tr>
      <w:tr w:rsidR="00B4100A" w:rsidRPr="00B4100A" w14:paraId="5C524230" w14:textId="77777777" w:rsidTr="00B4485C">
        <w:trPr>
          <w:trHeight w:val="523"/>
        </w:trPr>
        <w:tc>
          <w:tcPr>
            <w:tcW w:w="10031" w:type="dxa"/>
            <w:gridSpan w:val="7"/>
            <w:tcBorders>
              <w:top w:val="single" w:sz="4" w:space="0" w:color="auto"/>
              <w:left w:val="single" w:sz="4" w:space="0" w:color="auto"/>
              <w:bottom w:val="single" w:sz="4" w:space="0" w:color="auto"/>
              <w:right w:val="single" w:sz="4" w:space="0" w:color="auto"/>
            </w:tcBorders>
            <w:vAlign w:val="center"/>
          </w:tcPr>
          <w:p w14:paraId="17F99192" w14:textId="77777777" w:rsidR="00B4100A" w:rsidRPr="00B4100A" w:rsidRDefault="00B4100A" w:rsidP="00B4100A">
            <w:pPr>
              <w:keepNext/>
              <w:autoSpaceDE w:val="0"/>
              <w:autoSpaceDN w:val="0"/>
              <w:adjustRightInd w:val="0"/>
              <w:jc w:val="center"/>
              <w:outlineLvl w:val="1"/>
              <w:rPr>
                <w:b/>
                <w:bCs/>
                <w:sz w:val="28"/>
                <w:szCs w:val="28"/>
              </w:rPr>
            </w:pPr>
            <w:r w:rsidRPr="00B4100A">
              <w:rPr>
                <w:b/>
                <w:bCs/>
                <w:sz w:val="28"/>
                <w:szCs w:val="28"/>
              </w:rPr>
              <w:t>В части налогов на совокупный доход</w:t>
            </w:r>
          </w:p>
        </w:tc>
      </w:tr>
      <w:tr w:rsidR="00B4100A" w:rsidRPr="00B4100A" w14:paraId="25FF79C9" w14:textId="77777777" w:rsidTr="00B4485C">
        <w:trPr>
          <w:trHeight w:val="1010"/>
        </w:trPr>
        <w:tc>
          <w:tcPr>
            <w:tcW w:w="6912" w:type="dxa"/>
            <w:gridSpan w:val="2"/>
            <w:tcBorders>
              <w:top w:val="single" w:sz="4" w:space="0" w:color="auto"/>
              <w:left w:val="single" w:sz="4" w:space="0" w:color="auto"/>
              <w:bottom w:val="single" w:sz="4" w:space="0" w:color="auto"/>
              <w:right w:val="single" w:sz="4" w:space="0" w:color="auto"/>
            </w:tcBorders>
            <w:vAlign w:val="center"/>
          </w:tcPr>
          <w:p w14:paraId="5AC21576" w14:textId="77777777" w:rsidR="00B4100A" w:rsidRPr="00B4100A" w:rsidRDefault="00B4100A" w:rsidP="00B4100A">
            <w:pPr>
              <w:tabs>
                <w:tab w:val="left" w:pos="10754"/>
              </w:tabs>
              <w:ind w:firstLine="459"/>
              <w:jc w:val="both"/>
              <w:rPr>
                <w:rFonts w:eastAsia="Calibri"/>
                <w:sz w:val="28"/>
                <w:szCs w:val="28"/>
                <w:lang w:eastAsia="en-US"/>
              </w:rPr>
            </w:pPr>
            <w:r w:rsidRPr="00B4100A">
              <w:rPr>
                <w:rFonts w:eastAsia="Calibri"/>
                <w:sz w:val="28"/>
                <w:szCs w:val="28"/>
                <w:lang w:eastAsia="en-US"/>
              </w:rPr>
              <w:t>Единый налог на вмененный доход для отдельных видов деятельности (за налоговые периоды, истекшие до 1 января 2011 года)</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2BE2A87"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34727501" w14:textId="77777777" w:rsidR="00B4100A" w:rsidRPr="00B4100A" w:rsidRDefault="00B4100A" w:rsidP="00B4100A">
            <w:pPr>
              <w:jc w:val="center"/>
              <w:rPr>
                <w:rFonts w:eastAsia="Calibri"/>
                <w:color w:val="000000"/>
                <w:sz w:val="28"/>
                <w:szCs w:val="28"/>
                <w:lang w:eastAsia="en-US"/>
              </w:rPr>
            </w:pPr>
          </w:p>
        </w:tc>
      </w:tr>
      <w:tr w:rsidR="00B4100A" w:rsidRPr="00B4100A" w14:paraId="03356CA0" w14:textId="77777777" w:rsidTr="00B4485C">
        <w:trPr>
          <w:trHeight w:val="703"/>
        </w:trPr>
        <w:tc>
          <w:tcPr>
            <w:tcW w:w="6912" w:type="dxa"/>
            <w:gridSpan w:val="2"/>
            <w:tcBorders>
              <w:top w:val="single" w:sz="4" w:space="0" w:color="auto"/>
              <w:left w:val="single" w:sz="4" w:space="0" w:color="auto"/>
              <w:bottom w:val="single" w:sz="4" w:space="0" w:color="auto"/>
              <w:right w:val="single" w:sz="4" w:space="0" w:color="auto"/>
            </w:tcBorders>
            <w:vAlign w:val="center"/>
          </w:tcPr>
          <w:p w14:paraId="54EFE65D" w14:textId="77777777" w:rsidR="00B4100A" w:rsidRPr="00B4100A" w:rsidRDefault="00B4100A" w:rsidP="00B4100A">
            <w:pPr>
              <w:tabs>
                <w:tab w:val="left" w:pos="10754"/>
              </w:tabs>
              <w:ind w:firstLine="459"/>
              <w:jc w:val="both"/>
              <w:rPr>
                <w:rFonts w:eastAsia="Calibri"/>
                <w:sz w:val="28"/>
                <w:szCs w:val="28"/>
                <w:lang w:eastAsia="en-US"/>
              </w:rPr>
            </w:pPr>
            <w:r w:rsidRPr="00B4100A">
              <w:rPr>
                <w:rFonts w:eastAsia="Calibri"/>
                <w:sz w:val="28"/>
                <w:szCs w:val="28"/>
                <w:lang w:eastAsia="en-US"/>
              </w:rPr>
              <w:t>Единый сельскохозяйственный налог (за налоговые периоды, истекшие до 1 января 2011 года)</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2656F88"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8745D8A" w14:textId="77777777" w:rsidR="00B4100A" w:rsidRPr="00B4100A" w:rsidRDefault="00B4100A" w:rsidP="00B4100A">
            <w:pPr>
              <w:jc w:val="center"/>
              <w:rPr>
                <w:rFonts w:eastAsia="Calibri"/>
                <w:color w:val="000000"/>
                <w:sz w:val="28"/>
                <w:szCs w:val="28"/>
                <w:lang w:eastAsia="en-US"/>
              </w:rPr>
            </w:pPr>
            <w:r w:rsidRPr="00B4100A">
              <w:rPr>
                <w:rFonts w:eastAsia="Calibri"/>
                <w:color w:val="000000"/>
                <w:sz w:val="28"/>
                <w:szCs w:val="28"/>
                <w:lang w:eastAsia="en-US"/>
              </w:rPr>
              <w:t>30</w:t>
            </w:r>
          </w:p>
        </w:tc>
      </w:tr>
      <w:tr w:rsidR="00B4100A" w:rsidRPr="00B4100A" w14:paraId="71BE9708" w14:textId="77777777" w:rsidTr="00B4485C">
        <w:trPr>
          <w:trHeight w:val="703"/>
        </w:trPr>
        <w:tc>
          <w:tcPr>
            <w:tcW w:w="10031" w:type="dxa"/>
            <w:gridSpan w:val="7"/>
            <w:tcBorders>
              <w:top w:val="single" w:sz="4" w:space="0" w:color="auto"/>
              <w:left w:val="single" w:sz="4" w:space="0" w:color="auto"/>
              <w:bottom w:val="single" w:sz="4" w:space="0" w:color="auto"/>
              <w:right w:val="single" w:sz="4" w:space="0" w:color="auto"/>
            </w:tcBorders>
            <w:vAlign w:val="center"/>
          </w:tcPr>
          <w:p w14:paraId="3394E269" w14:textId="77777777" w:rsidR="00B4100A" w:rsidRPr="00B4100A" w:rsidRDefault="00B4100A" w:rsidP="00B4100A">
            <w:pPr>
              <w:keepNext/>
              <w:autoSpaceDE w:val="0"/>
              <w:autoSpaceDN w:val="0"/>
              <w:adjustRightInd w:val="0"/>
              <w:jc w:val="center"/>
              <w:outlineLvl w:val="1"/>
              <w:rPr>
                <w:b/>
                <w:sz w:val="28"/>
                <w:szCs w:val="28"/>
              </w:rPr>
            </w:pPr>
            <w:r w:rsidRPr="00B4100A">
              <w:rPr>
                <w:b/>
                <w:bCs/>
                <w:sz w:val="28"/>
                <w:szCs w:val="28"/>
              </w:rPr>
              <w:lastRenderedPageBreak/>
              <w:t>В части погашения задолженности и перерасчётов по отменённым налогам, сборам и иным обязательным платежам</w:t>
            </w:r>
          </w:p>
        </w:tc>
      </w:tr>
      <w:tr w:rsidR="00B4100A" w:rsidRPr="00B4100A" w14:paraId="289C67CF" w14:textId="77777777" w:rsidTr="00B4485C">
        <w:trPr>
          <w:trHeight w:val="429"/>
        </w:trPr>
        <w:tc>
          <w:tcPr>
            <w:tcW w:w="6771" w:type="dxa"/>
            <w:tcBorders>
              <w:top w:val="single" w:sz="4" w:space="0" w:color="auto"/>
              <w:left w:val="single" w:sz="4" w:space="0" w:color="auto"/>
              <w:bottom w:val="single" w:sz="4" w:space="0" w:color="auto"/>
              <w:right w:val="single" w:sz="4" w:space="0" w:color="auto"/>
            </w:tcBorders>
            <w:vAlign w:val="center"/>
          </w:tcPr>
          <w:p w14:paraId="37B50A4A" w14:textId="77777777" w:rsidR="00B4100A" w:rsidRPr="00B4100A" w:rsidRDefault="00B4100A" w:rsidP="00B4100A">
            <w:pPr>
              <w:keepNext/>
              <w:autoSpaceDE w:val="0"/>
              <w:autoSpaceDN w:val="0"/>
              <w:adjustRightInd w:val="0"/>
              <w:ind w:firstLine="485"/>
              <w:outlineLvl w:val="3"/>
              <w:rPr>
                <w:sz w:val="28"/>
                <w:szCs w:val="28"/>
              </w:rPr>
            </w:pPr>
            <w:r w:rsidRPr="00B4100A">
              <w:rPr>
                <w:sz w:val="28"/>
                <w:szCs w:val="28"/>
              </w:rPr>
              <w:t>Земельный налог (по обязательствам, возникшим до      1 января 2006 года), мобилизуемый на территориях поселений</w:t>
            </w:r>
          </w:p>
        </w:tc>
        <w:tc>
          <w:tcPr>
            <w:tcW w:w="1416" w:type="dxa"/>
            <w:gridSpan w:val="3"/>
            <w:tcBorders>
              <w:top w:val="single" w:sz="4" w:space="0" w:color="auto"/>
              <w:left w:val="single" w:sz="4" w:space="0" w:color="auto"/>
              <w:bottom w:val="single" w:sz="4" w:space="0" w:color="auto"/>
              <w:right w:val="single" w:sz="4" w:space="0" w:color="auto"/>
            </w:tcBorders>
          </w:tcPr>
          <w:p w14:paraId="37588071" w14:textId="77777777" w:rsidR="00B4100A" w:rsidRPr="00B4100A" w:rsidRDefault="00B4100A" w:rsidP="00B4100A">
            <w:pPr>
              <w:keepNext/>
              <w:autoSpaceDE w:val="0"/>
              <w:autoSpaceDN w:val="0"/>
              <w:adjustRightInd w:val="0"/>
              <w:ind w:left="-108" w:right="-108" w:firstLine="485"/>
              <w:jc w:val="both"/>
              <w:outlineLvl w:val="1"/>
              <w:rPr>
                <w:sz w:val="28"/>
                <w:szCs w:val="28"/>
              </w:rPr>
            </w:pPr>
          </w:p>
        </w:tc>
        <w:tc>
          <w:tcPr>
            <w:tcW w:w="1844" w:type="dxa"/>
            <w:gridSpan w:val="3"/>
            <w:tcBorders>
              <w:top w:val="single" w:sz="4" w:space="0" w:color="auto"/>
              <w:left w:val="single" w:sz="4" w:space="0" w:color="auto"/>
              <w:bottom w:val="single" w:sz="4" w:space="0" w:color="auto"/>
              <w:right w:val="single" w:sz="4" w:space="0" w:color="auto"/>
            </w:tcBorders>
          </w:tcPr>
          <w:p w14:paraId="5944346F" w14:textId="77777777" w:rsidR="00B4100A" w:rsidRPr="00B4100A" w:rsidRDefault="00B4100A" w:rsidP="00B4100A">
            <w:pPr>
              <w:keepNext/>
              <w:autoSpaceDE w:val="0"/>
              <w:autoSpaceDN w:val="0"/>
              <w:adjustRightInd w:val="0"/>
              <w:ind w:firstLine="485"/>
              <w:jc w:val="both"/>
              <w:outlineLvl w:val="1"/>
              <w:rPr>
                <w:sz w:val="28"/>
                <w:szCs w:val="28"/>
              </w:rPr>
            </w:pPr>
            <w:r w:rsidRPr="00B4100A">
              <w:rPr>
                <w:sz w:val="28"/>
                <w:szCs w:val="28"/>
              </w:rPr>
              <w:t>100</w:t>
            </w:r>
          </w:p>
        </w:tc>
      </w:tr>
      <w:tr w:rsidR="00B4100A" w:rsidRPr="00B4100A" w14:paraId="6105869F" w14:textId="77777777" w:rsidTr="00B4485C">
        <w:trPr>
          <w:trHeight w:val="429"/>
        </w:trPr>
        <w:tc>
          <w:tcPr>
            <w:tcW w:w="6771" w:type="dxa"/>
            <w:tcBorders>
              <w:top w:val="single" w:sz="4" w:space="0" w:color="auto"/>
              <w:left w:val="single" w:sz="4" w:space="0" w:color="auto"/>
              <w:bottom w:val="single" w:sz="4" w:space="0" w:color="auto"/>
              <w:right w:val="single" w:sz="4" w:space="0" w:color="auto"/>
            </w:tcBorders>
            <w:vAlign w:val="center"/>
          </w:tcPr>
          <w:p w14:paraId="13472FBE" w14:textId="77777777" w:rsidR="00B4100A" w:rsidRPr="00B4100A" w:rsidRDefault="00B4100A" w:rsidP="00B4100A">
            <w:pPr>
              <w:keepNext/>
              <w:autoSpaceDE w:val="0"/>
              <w:autoSpaceDN w:val="0"/>
              <w:adjustRightInd w:val="0"/>
              <w:ind w:firstLine="485"/>
              <w:outlineLvl w:val="3"/>
              <w:rPr>
                <w:sz w:val="28"/>
                <w:szCs w:val="28"/>
              </w:rPr>
            </w:pPr>
            <w:r w:rsidRPr="00B4100A">
              <w:rPr>
                <w:sz w:val="28"/>
                <w:szCs w:val="28"/>
              </w:rPr>
              <w:t>Налог на рекламу, мобилизуемый на территориях муниципальных районов</w:t>
            </w:r>
          </w:p>
        </w:tc>
        <w:tc>
          <w:tcPr>
            <w:tcW w:w="1416" w:type="dxa"/>
            <w:gridSpan w:val="3"/>
            <w:tcBorders>
              <w:top w:val="single" w:sz="4" w:space="0" w:color="auto"/>
              <w:left w:val="single" w:sz="4" w:space="0" w:color="auto"/>
              <w:bottom w:val="single" w:sz="4" w:space="0" w:color="auto"/>
              <w:right w:val="single" w:sz="4" w:space="0" w:color="auto"/>
            </w:tcBorders>
          </w:tcPr>
          <w:p w14:paraId="2CFF40B3" w14:textId="77777777" w:rsidR="00B4100A" w:rsidRPr="00B4100A" w:rsidRDefault="00B4100A" w:rsidP="00B4100A">
            <w:pPr>
              <w:keepNext/>
              <w:autoSpaceDE w:val="0"/>
              <w:autoSpaceDN w:val="0"/>
              <w:adjustRightInd w:val="0"/>
              <w:ind w:left="-108" w:right="-108" w:firstLine="485"/>
              <w:jc w:val="both"/>
              <w:outlineLvl w:val="1"/>
              <w:rPr>
                <w:sz w:val="28"/>
                <w:szCs w:val="28"/>
              </w:rPr>
            </w:pPr>
            <w:r w:rsidRPr="00B4100A">
              <w:rPr>
                <w:sz w:val="28"/>
                <w:szCs w:val="28"/>
              </w:rPr>
              <w:t>100</w:t>
            </w:r>
          </w:p>
        </w:tc>
        <w:tc>
          <w:tcPr>
            <w:tcW w:w="1844" w:type="dxa"/>
            <w:gridSpan w:val="3"/>
            <w:tcBorders>
              <w:top w:val="single" w:sz="4" w:space="0" w:color="auto"/>
              <w:left w:val="single" w:sz="4" w:space="0" w:color="auto"/>
              <w:bottom w:val="single" w:sz="4" w:space="0" w:color="auto"/>
              <w:right w:val="single" w:sz="4" w:space="0" w:color="auto"/>
            </w:tcBorders>
          </w:tcPr>
          <w:p w14:paraId="5761E11A" w14:textId="77777777" w:rsidR="00B4100A" w:rsidRPr="00B4100A" w:rsidRDefault="00B4100A" w:rsidP="00B4100A">
            <w:pPr>
              <w:keepNext/>
              <w:autoSpaceDE w:val="0"/>
              <w:autoSpaceDN w:val="0"/>
              <w:adjustRightInd w:val="0"/>
              <w:ind w:firstLine="485"/>
              <w:jc w:val="both"/>
              <w:outlineLvl w:val="1"/>
              <w:rPr>
                <w:sz w:val="28"/>
                <w:szCs w:val="28"/>
              </w:rPr>
            </w:pPr>
          </w:p>
        </w:tc>
      </w:tr>
      <w:tr w:rsidR="00B4100A" w:rsidRPr="00B4100A" w14:paraId="23243E38" w14:textId="77777777" w:rsidTr="00B4485C">
        <w:trPr>
          <w:trHeight w:val="429"/>
        </w:trPr>
        <w:tc>
          <w:tcPr>
            <w:tcW w:w="6771" w:type="dxa"/>
            <w:tcBorders>
              <w:top w:val="single" w:sz="4" w:space="0" w:color="auto"/>
              <w:left w:val="single" w:sz="4" w:space="0" w:color="auto"/>
              <w:bottom w:val="single" w:sz="4" w:space="0" w:color="auto"/>
              <w:right w:val="single" w:sz="4" w:space="0" w:color="auto"/>
            </w:tcBorders>
            <w:vAlign w:val="center"/>
          </w:tcPr>
          <w:p w14:paraId="2C0A7C59" w14:textId="77777777" w:rsidR="00B4100A" w:rsidRPr="00B4100A" w:rsidRDefault="00B4100A" w:rsidP="00B4100A">
            <w:pPr>
              <w:keepNext/>
              <w:autoSpaceDE w:val="0"/>
              <w:autoSpaceDN w:val="0"/>
              <w:adjustRightInd w:val="0"/>
              <w:ind w:firstLine="485"/>
              <w:outlineLvl w:val="3"/>
              <w:rPr>
                <w:sz w:val="28"/>
                <w:szCs w:val="28"/>
              </w:rPr>
            </w:pPr>
            <w:r w:rsidRPr="00B4100A">
              <w:rPr>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6" w:type="dxa"/>
            <w:gridSpan w:val="3"/>
            <w:tcBorders>
              <w:top w:val="single" w:sz="4" w:space="0" w:color="auto"/>
              <w:left w:val="single" w:sz="4" w:space="0" w:color="auto"/>
              <w:bottom w:val="single" w:sz="4" w:space="0" w:color="auto"/>
              <w:right w:val="single" w:sz="4" w:space="0" w:color="auto"/>
            </w:tcBorders>
          </w:tcPr>
          <w:p w14:paraId="29511C1A" w14:textId="77777777" w:rsidR="00B4100A" w:rsidRPr="00B4100A" w:rsidRDefault="00B4100A" w:rsidP="00B4100A">
            <w:pPr>
              <w:keepNext/>
              <w:autoSpaceDE w:val="0"/>
              <w:autoSpaceDN w:val="0"/>
              <w:adjustRightInd w:val="0"/>
              <w:ind w:left="-108" w:right="-108" w:firstLine="485"/>
              <w:jc w:val="both"/>
              <w:outlineLvl w:val="1"/>
              <w:rPr>
                <w:sz w:val="28"/>
                <w:szCs w:val="28"/>
              </w:rPr>
            </w:pPr>
            <w:r w:rsidRPr="00B4100A">
              <w:rPr>
                <w:sz w:val="28"/>
                <w:szCs w:val="28"/>
              </w:rPr>
              <w:t>100</w:t>
            </w:r>
          </w:p>
        </w:tc>
        <w:tc>
          <w:tcPr>
            <w:tcW w:w="1844" w:type="dxa"/>
            <w:gridSpan w:val="3"/>
            <w:tcBorders>
              <w:top w:val="single" w:sz="4" w:space="0" w:color="auto"/>
              <w:left w:val="single" w:sz="4" w:space="0" w:color="auto"/>
              <w:bottom w:val="single" w:sz="4" w:space="0" w:color="auto"/>
              <w:right w:val="single" w:sz="4" w:space="0" w:color="auto"/>
            </w:tcBorders>
          </w:tcPr>
          <w:p w14:paraId="27AFED02" w14:textId="77777777" w:rsidR="00B4100A" w:rsidRPr="00B4100A" w:rsidRDefault="00B4100A" w:rsidP="00B4100A">
            <w:pPr>
              <w:keepNext/>
              <w:autoSpaceDE w:val="0"/>
              <w:autoSpaceDN w:val="0"/>
              <w:adjustRightInd w:val="0"/>
              <w:ind w:firstLine="485"/>
              <w:jc w:val="both"/>
              <w:outlineLvl w:val="1"/>
              <w:rPr>
                <w:sz w:val="28"/>
                <w:szCs w:val="28"/>
              </w:rPr>
            </w:pPr>
          </w:p>
        </w:tc>
      </w:tr>
      <w:tr w:rsidR="00B4100A" w:rsidRPr="00B4100A" w14:paraId="41D0666F" w14:textId="77777777" w:rsidTr="00B4485C">
        <w:trPr>
          <w:trHeight w:val="429"/>
        </w:trPr>
        <w:tc>
          <w:tcPr>
            <w:tcW w:w="6771" w:type="dxa"/>
            <w:tcBorders>
              <w:top w:val="single" w:sz="4" w:space="0" w:color="auto"/>
              <w:left w:val="single" w:sz="4" w:space="0" w:color="auto"/>
              <w:bottom w:val="single" w:sz="4" w:space="0" w:color="auto"/>
              <w:right w:val="single" w:sz="4" w:space="0" w:color="auto"/>
            </w:tcBorders>
            <w:vAlign w:val="center"/>
          </w:tcPr>
          <w:p w14:paraId="4073B1AD" w14:textId="77777777" w:rsidR="00B4100A" w:rsidRPr="00B4100A" w:rsidRDefault="00B4100A" w:rsidP="00B4100A">
            <w:pPr>
              <w:keepNext/>
              <w:autoSpaceDE w:val="0"/>
              <w:autoSpaceDN w:val="0"/>
              <w:adjustRightInd w:val="0"/>
              <w:ind w:firstLine="485"/>
              <w:outlineLvl w:val="3"/>
              <w:rPr>
                <w:sz w:val="28"/>
                <w:szCs w:val="28"/>
              </w:rPr>
            </w:pPr>
            <w:r w:rsidRPr="00B4100A">
              <w:rPr>
                <w:sz w:val="28"/>
                <w:szCs w:val="28"/>
              </w:rPr>
              <w:t>Прочие местные налоги и сборы, мобилизуемые на территориях муниципальных районов</w:t>
            </w:r>
          </w:p>
        </w:tc>
        <w:tc>
          <w:tcPr>
            <w:tcW w:w="1416" w:type="dxa"/>
            <w:gridSpan w:val="3"/>
            <w:tcBorders>
              <w:top w:val="single" w:sz="4" w:space="0" w:color="auto"/>
              <w:left w:val="single" w:sz="4" w:space="0" w:color="auto"/>
              <w:bottom w:val="single" w:sz="4" w:space="0" w:color="auto"/>
              <w:right w:val="single" w:sz="4" w:space="0" w:color="auto"/>
            </w:tcBorders>
          </w:tcPr>
          <w:p w14:paraId="317410B1" w14:textId="77777777" w:rsidR="00B4100A" w:rsidRPr="00B4100A" w:rsidRDefault="00B4100A" w:rsidP="00B4100A">
            <w:pPr>
              <w:keepNext/>
              <w:autoSpaceDE w:val="0"/>
              <w:autoSpaceDN w:val="0"/>
              <w:adjustRightInd w:val="0"/>
              <w:ind w:left="-108" w:right="-108" w:firstLine="485"/>
              <w:jc w:val="both"/>
              <w:outlineLvl w:val="1"/>
              <w:rPr>
                <w:sz w:val="28"/>
                <w:szCs w:val="28"/>
              </w:rPr>
            </w:pPr>
            <w:r w:rsidRPr="00B4100A">
              <w:rPr>
                <w:sz w:val="28"/>
                <w:szCs w:val="28"/>
              </w:rPr>
              <w:t>100</w:t>
            </w:r>
          </w:p>
        </w:tc>
        <w:tc>
          <w:tcPr>
            <w:tcW w:w="1844" w:type="dxa"/>
            <w:gridSpan w:val="3"/>
            <w:tcBorders>
              <w:top w:val="single" w:sz="4" w:space="0" w:color="auto"/>
              <w:left w:val="single" w:sz="4" w:space="0" w:color="auto"/>
              <w:bottom w:val="single" w:sz="4" w:space="0" w:color="auto"/>
              <w:right w:val="single" w:sz="4" w:space="0" w:color="auto"/>
            </w:tcBorders>
          </w:tcPr>
          <w:p w14:paraId="4CB11DC8" w14:textId="77777777" w:rsidR="00B4100A" w:rsidRPr="00B4100A" w:rsidRDefault="00B4100A" w:rsidP="00B4100A">
            <w:pPr>
              <w:keepNext/>
              <w:autoSpaceDE w:val="0"/>
              <w:autoSpaceDN w:val="0"/>
              <w:adjustRightInd w:val="0"/>
              <w:ind w:firstLine="485"/>
              <w:jc w:val="both"/>
              <w:outlineLvl w:val="1"/>
              <w:rPr>
                <w:sz w:val="28"/>
                <w:szCs w:val="28"/>
              </w:rPr>
            </w:pPr>
          </w:p>
        </w:tc>
      </w:tr>
      <w:tr w:rsidR="00B4100A" w:rsidRPr="00B4100A" w14:paraId="78E28A9F" w14:textId="77777777" w:rsidTr="00B4485C">
        <w:trPr>
          <w:trHeight w:val="563"/>
        </w:trPr>
        <w:tc>
          <w:tcPr>
            <w:tcW w:w="10031" w:type="dxa"/>
            <w:gridSpan w:val="7"/>
            <w:tcBorders>
              <w:top w:val="single" w:sz="4" w:space="0" w:color="auto"/>
              <w:left w:val="single" w:sz="4" w:space="0" w:color="auto"/>
              <w:bottom w:val="single" w:sz="4" w:space="0" w:color="auto"/>
              <w:right w:val="single" w:sz="4" w:space="0" w:color="auto"/>
            </w:tcBorders>
            <w:vAlign w:val="center"/>
          </w:tcPr>
          <w:p w14:paraId="72F695ED" w14:textId="77777777" w:rsidR="00B4100A" w:rsidRPr="00B4100A" w:rsidRDefault="00B4100A" w:rsidP="00B4100A">
            <w:pPr>
              <w:jc w:val="center"/>
              <w:rPr>
                <w:rFonts w:eastAsia="Calibri"/>
                <w:color w:val="000000"/>
                <w:sz w:val="28"/>
                <w:szCs w:val="28"/>
                <w:lang w:eastAsia="en-US"/>
              </w:rPr>
            </w:pPr>
            <w:r w:rsidRPr="00B4100A">
              <w:rPr>
                <w:rFonts w:eastAsia="Calibri"/>
                <w:b/>
                <w:iCs/>
                <w:sz w:val="28"/>
                <w:szCs w:val="28"/>
                <w:lang w:eastAsia="en-US"/>
              </w:rPr>
              <w:t>В части доходов от использования имущества, находящегося в государственной собственности</w:t>
            </w:r>
          </w:p>
        </w:tc>
      </w:tr>
      <w:tr w:rsidR="00B4100A" w:rsidRPr="00B4100A" w14:paraId="43E6784B" w14:textId="77777777" w:rsidTr="00B4485C">
        <w:tc>
          <w:tcPr>
            <w:tcW w:w="6771" w:type="dxa"/>
            <w:tcBorders>
              <w:top w:val="single" w:sz="4" w:space="0" w:color="auto"/>
              <w:left w:val="single" w:sz="4" w:space="0" w:color="auto"/>
              <w:bottom w:val="single" w:sz="4" w:space="0" w:color="auto"/>
              <w:right w:val="single" w:sz="4" w:space="0" w:color="auto"/>
            </w:tcBorders>
            <w:vAlign w:val="center"/>
          </w:tcPr>
          <w:p w14:paraId="25ECFAC3"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Доходы от размещения временно свободных средств бюджетов муниципальных районов</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0F5CCE34"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765F5FAD" w14:textId="77777777" w:rsidR="00B4100A" w:rsidRPr="00B4100A" w:rsidRDefault="00B4100A" w:rsidP="00B4100A">
            <w:pPr>
              <w:jc w:val="center"/>
              <w:rPr>
                <w:rFonts w:eastAsia="Calibri"/>
                <w:color w:val="000000"/>
                <w:sz w:val="28"/>
                <w:szCs w:val="28"/>
                <w:lang w:eastAsia="en-US"/>
              </w:rPr>
            </w:pPr>
          </w:p>
        </w:tc>
      </w:tr>
      <w:tr w:rsidR="00B4100A" w:rsidRPr="00B4100A" w14:paraId="6313DF1A" w14:textId="77777777" w:rsidTr="00B4485C">
        <w:tc>
          <w:tcPr>
            <w:tcW w:w="6771" w:type="dxa"/>
            <w:tcBorders>
              <w:top w:val="single" w:sz="4" w:space="0" w:color="auto"/>
              <w:left w:val="single" w:sz="4" w:space="0" w:color="auto"/>
              <w:bottom w:val="single" w:sz="4" w:space="0" w:color="auto"/>
              <w:right w:val="single" w:sz="4" w:space="0" w:color="auto"/>
            </w:tcBorders>
            <w:vAlign w:val="center"/>
          </w:tcPr>
          <w:p w14:paraId="7BA1A63E"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Доходы от размещения временно свободных средств бюджетов поселений</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03737FEE" w14:textId="77777777" w:rsidR="00B4100A" w:rsidRPr="00B4100A" w:rsidRDefault="00B4100A" w:rsidP="00B4100A">
            <w:pPr>
              <w:jc w:val="center"/>
              <w:rPr>
                <w:rFonts w:eastAsia="Calibri"/>
                <w:sz w:val="28"/>
                <w:szCs w:val="28"/>
                <w:lang w:eastAsia="en-US"/>
              </w:rPr>
            </w:pP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00FF740E" w14:textId="77777777" w:rsidR="00B4100A" w:rsidRPr="00B4100A" w:rsidRDefault="00B4100A" w:rsidP="00B4100A">
            <w:pPr>
              <w:jc w:val="center"/>
              <w:rPr>
                <w:rFonts w:eastAsia="Calibri"/>
                <w:color w:val="000000"/>
                <w:sz w:val="28"/>
                <w:szCs w:val="28"/>
                <w:lang w:eastAsia="en-US"/>
              </w:rPr>
            </w:pPr>
            <w:r w:rsidRPr="00B4100A">
              <w:rPr>
                <w:rFonts w:eastAsia="Calibri"/>
                <w:color w:val="000000"/>
                <w:sz w:val="28"/>
                <w:szCs w:val="28"/>
                <w:lang w:eastAsia="en-US"/>
              </w:rPr>
              <w:t>100</w:t>
            </w:r>
          </w:p>
        </w:tc>
      </w:tr>
      <w:tr w:rsidR="00B4100A" w:rsidRPr="00B4100A" w14:paraId="4316E88E" w14:textId="77777777" w:rsidTr="00B4485C">
        <w:tc>
          <w:tcPr>
            <w:tcW w:w="6771" w:type="dxa"/>
            <w:tcBorders>
              <w:top w:val="single" w:sz="4" w:space="0" w:color="auto"/>
              <w:left w:val="single" w:sz="4" w:space="0" w:color="auto"/>
              <w:bottom w:val="single" w:sz="4" w:space="0" w:color="auto"/>
              <w:right w:val="single" w:sz="4" w:space="0" w:color="auto"/>
            </w:tcBorders>
            <w:vAlign w:val="center"/>
          </w:tcPr>
          <w:p w14:paraId="0C62D41F" w14:textId="77777777" w:rsidR="00B4100A" w:rsidRPr="00B4100A" w:rsidRDefault="00B4100A" w:rsidP="00B4100A">
            <w:pPr>
              <w:jc w:val="center"/>
              <w:rPr>
                <w:rFonts w:eastAsia="Calibri"/>
                <w:sz w:val="28"/>
                <w:szCs w:val="28"/>
                <w:lang w:eastAsia="en-US"/>
              </w:rPr>
            </w:pPr>
            <w:r w:rsidRPr="00B4100A">
              <w:rPr>
                <w:rFonts w:eastAsia="Calibri"/>
                <w:bCs/>
                <w:iCs/>
                <w:sz w:val="28"/>
                <w:szCs w:val="28"/>
                <w:lang w:eastAsia="en-US"/>
              </w:rPr>
              <w:t>Доходы от размещения сумм, аккумулируемых в ходе проведения аукционов по продаже акций, находящихся в собственности муниципальных районов</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467068E0"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61743B61" w14:textId="77777777" w:rsidR="00B4100A" w:rsidRPr="00B4100A" w:rsidRDefault="00B4100A" w:rsidP="00B4100A">
            <w:pPr>
              <w:jc w:val="center"/>
              <w:rPr>
                <w:rFonts w:eastAsia="Calibri"/>
                <w:color w:val="000000"/>
                <w:sz w:val="28"/>
                <w:szCs w:val="28"/>
                <w:lang w:eastAsia="en-US"/>
              </w:rPr>
            </w:pPr>
          </w:p>
        </w:tc>
      </w:tr>
      <w:tr w:rsidR="00B4100A" w:rsidRPr="00B4100A" w14:paraId="05783FBB" w14:textId="77777777" w:rsidTr="00B4485C">
        <w:tc>
          <w:tcPr>
            <w:tcW w:w="6771" w:type="dxa"/>
            <w:tcBorders>
              <w:top w:val="single" w:sz="4" w:space="0" w:color="auto"/>
              <w:left w:val="single" w:sz="4" w:space="0" w:color="auto"/>
              <w:bottom w:val="single" w:sz="4" w:space="0" w:color="auto"/>
              <w:right w:val="single" w:sz="4" w:space="0" w:color="auto"/>
            </w:tcBorders>
          </w:tcPr>
          <w:p w14:paraId="60E47423" w14:textId="77777777" w:rsidR="00B4100A" w:rsidRPr="00B4100A" w:rsidRDefault="00B4100A" w:rsidP="00B4100A">
            <w:pPr>
              <w:jc w:val="both"/>
              <w:rPr>
                <w:bCs/>
                <w:iCs/>
                <w:sz w:val="28"/>
                <w:szCs w:val="28"/>
              </w:rPr>
            </w:pPr>
            <w:r w:rsidRPr="00B4100A">
              <w:rPr>
                <w:bCs/>
                <w:iCs/>
                <w:sz w:val="28"/>
                <w:szCs w:val="28"/>
              </w:rPr>
              <w:t>Доходы от размещения сумм, аккумулируемых в ходе проведения аукционов по продаже акций, находящихся в собственности поселений</w:t>
            </w:r>
          </w:p>
        </w:tc>
        <w:tc>
          <w:tcPr>
            <w:tcW w:w="1416" w:type="dxa"/>
            <w:gridSpan w:val="3"/>
            <w:tcBorders>
              <w:top w:val="single" w:sz="4" w:space="0" w:color="auto"/>
              <w:left w:val="single" w:sz="4" w:space="0" w:color="auto"/>
              <w:bottom w:val="single" w:sz="4" w:space="0" w:color="auto"/>
              <w:right w:val="single" w:sz="4" w:space="0" w:color="auto"/>
            </w:tcBorders>
          </w:tcPr>
          <w:p w14:paraId="374859C7" w14:textId="77777777" w:rsidR="00B4100A" w:rsidRPr="00B4100A" w:rsidRDefault="00B4100A" w:rsidP="00B4100A">
            <w:pPr>
              <w:jc w:val="center"/>
              <w:rPr>
                <w:rFonts w:eastAsia="Calibri"/>
                <w:sz w:val="28"/>
                <w:szCs w:val="28"/>
                <w:lang w:eastAsia="en-US"/>
              </w:rPr>
            </w:pP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6DA8F2D1" w14:textId="77777777" w:rsidR="00B4100A" w:rsidRPr="00B4100A" w:rsidRDefault="00B4100A" w:rsidP="00B4100A">
            <w:pPr>
              <w:jc w:val="center"/>
              <w:rPr>
                <w:rFonts w:eastAsia="Calibri"/>
                <w:color w:val="000000"/>
                <w:sz w:val="28"/>
                <w:szCs w:val="28"/>
                <w:lang w:eastAsia="en-US"/>
              </w:rPr>
            </w:pPr>
            <w:r w:rsidRPr="00B4100A">
              <w:rPr>
                <w:rFonts w:eastAsia="Calibri"/>
                <w:color w:val="000000"/>
                <w:sz w:val="28"/>
                <w:szCs w:val="28"/>
                <w:lang w:eastAsia="en-US"/>
              </w:rPr>
              <w:t>100</w:t>
            </w:r>
          </w:p>
        </w:tc>
      </w:tr>
      <w:tr w:rsidR="00B4100A" w:rsidRPr="00B4100A" w14:paraId="1475DA69" w14:textId="77777777" w:rsidTr="00B4485C">
        <w:tc>
          <w:tcPr>
            <w:tcW w:w="10031" w:type="dxa"/>
            <w:gridSpan w:val="7"/>
            <w:tcBorders>
              <w:top w:val="single" w:sz="4" w:space="0" w:color="auto"/>
              <w:left w:val="single" w:sz="4" w:space="0" w:color="auto"/>
              <w:bottom w:val="single" w:sz="4" w:space="0" w:color="auto"/>
              <w:right w:val="single" w:sz="4" w:space="0" w:color="auto"/>
            </w:tcBorders>
            <w:vAlign w:val="center"/>
          </w:tcPr>
          <w:p w14:paraId="71318986" w14:textId="77777777" w:rsidR="00B4100A" w:rsidRPr="00B4100A" w:rsidRDefault="00B4100A" w:rsidP="00B4100A">
            <w:pPr>
              <w:jc w:val="center"/>
              <w:rPr>
                <w:rFonts w:eastAsia="Calibri"/>
                <w:color w:val="000000"/>
                <w:sz w:val="28"/>
                <w:szCs w:val="28"/>
                <w:lang w:eastAsia="en-US"/>
              </w:rPr>
            </w:pPr>
            <w:r w:rsidRPr="00B4100A">
              <w:rPr>
                <w:rFonts w:eastAsia="Calibri"/>
                <w:b/>
                <w:snapToGrid w:val="0"/>
                <w:sz w:val="28"/>
                <w:szCs w:val="28"/>
                <w:lang w:eastAsia="en-US"/>
              </w:rPr>
              <w:t>В части доходов от оказания платных услуг и компенсации затрат государства</w:t>
            </w:r>
          </w:p>
        </w:tc>
      </w:tr>
      <w:tr w:rsidR="00B4100A" w:rsidRPr="00B4100A" w14:paraId="4ADB01CA" w14:textId="77777777" w:rsidTr="00B4485C">
        <w:tc>
          <w:tcPr>
            <w:tcW w:w="6771" w:type="dxa"/>
            <w:tcBorders>
              <w:top w:val="single" w:sz="4" w:space="0" w:color="auto"/>
              <w:left w:val="single" w:sz="4" w:space="0" w:color="auto"/>
              <w:bottom w:val="single" w:sz="4" w:space="0" w:color="auto"/>
              <w:right w:val="single" w:sz="4" w:space="0" w:color="auto"/>
            </w:tcBorders>
          </w:tcPr>
          <w:p w14:paraId="0848A3DF" w14:textId="77777777" w:rsidR="00B4100A" w:rsidRPr="00B4100A" w:rsidRDefault="00B4100A" w:rsidP="00B4100A">
            <w:pPr>
              <w:jc w:val="both"/>
              <w:rPr>
                <w:rFonts w:eastAsia="Calibri"/>
                <w:b/>
                <w:caps/>
                <w:snapToGrid w:val="0"/>
                <w:sz w:val="28"/>
                <w:szCs w:val="28"/>
                <w:lang w:eastAsia="en-US"/>
              </w:rPr>
            </w:pPr>
            <w:r w:rsidRPr="00B4100A">
              <w:rPr>
                <w:rFonts w:eastAsia="Calibri"/>
                <w:snapToGrid w:val="0"/>
                <w:sz w:val="28"/>
                <w:szCs w:val="28"/>
                <w:lang w:eastAsia="en-US"/>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416" w:type="dxa"/>
            <w:gridSpan w:val="3"/>
            <w:tcBorders>
              <w:top w:val="single" w:sz="4" w:space="0" w:color="auto"/>
              <w:left w:val="single" w:sz="4" w:space="0" w:color="auto"/>
              <w:bottom w:val="single" w:sz="4" w:space="0" w:color="auto"/>
              <w:right w:val="single" w:sz="4" w:space="0" w:color="auto"/>
            </w:tcBorders>
          </w:tcPr>
          <w:p w14:paraId="65C35E8D"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130F3E70" w14:textId="77777777" w:rsidR="00B4100A" w:rsidRPr="00B4100A" w:rsidRDefault="00B4100A" w:rsidP="00B4100A">
            <w:pPr>
              <w:jc w:val="center"/>
              <w:rPr>
                <w:rFonts w:eastAsia="Calibri"/>
                <w:color w:val="000000"/>
                <w:sz w:val="28"/>
                <w:szCs w:val="28"/>
                <w:lang w:eastAsia="en-US"/>
              </w:rPr>
            </w:pPr>
          </w:p>
        </w:tc>
      </w:tr>
      <w:tr w:rsidR="00B4100A" w:rsidRPr="00B4100A" w14:paraId="041BC425" w14:textId="77777777" w:rsidTr="00B4485C">
        <w:tc>
          <w:tcPr>
            <w:tcW w:w="6771" w:type="dxa"/>
            <w:tcBorders>
              <w:top w:val="single" w:sz="4" w:space="0" w:color="auto"/>
              <w:left w:val="single" w:sz="4" w:space="0" w:color="auto"/>
              <w:bottom w:val="single" w:sz="4" w:space="0" w:color="auto"/>
              <w:right w:val="single" w:sz="4" w:space="0" w:color="auto"/>
            </w:tcBorders>
          </w:tcPr>
          <w:p w14:paraId="4EE07793" w14:textId="77777777" w:rsidR="00B4100A" w:rsidRPr="00B4100A" w:rsidRDefault="00B4100A" w:rsidP="00B4100A">
            <w:pPr>
              <w:jc w:val="both"/>
              <w:rPr>
                <w:rFonts w:eastAsia="Calibri"/>
                <w:b/>
                <w:caps/>
                <w:snapToGrid w:val="0"/>
                <w:sz w:val="28"/>
                <w:szCs w:val="28"/>
                <w:lang w:eastAsia="en-US"/>
              </w:rPr>
            </w:pPr>
            <w:r w:rsidRPr="00B4100A">
              <w:rPr>
                <w:rFonts w:eastAsia="Calibri"/>
                <w:snapToGrid w:val="0"/>
                <w:sz w:val="28"/>
                <w:szCs w:val="28"/>
                <w:lang w:eastAsia="en-US"/>
              </w:rPr>
              <w:t>Прочие доходы от оказания платных услуг получателями средств бюджетов поселений и компенсации затрат бюджетов поселений</w:t>
            </w:r>
          </w:p>
        </w:tc>
        <w:tc>
          <w:tcPr>
            <w:tcW w:w="1416" w:type="dxa"/>
            <w:gridSpan w:val="3"/>
            <w:tcBorders>
              <w:top w:val="single" w:sz="4" w:space="0" w:color="auto"/>
              <w:left w:val="single" w:sz="4" w:space="0" w:color="auto"/>
              <w:bottom w:val="single" w:sz="4" w:space="0" w:color="auto"/>
              <w:right w:val="single" w:sz="4" w:space="0" w:color="auto"/>
            </w:tcBorders>
          </w:tcPr>
          <w:p w14:paraId="14583066" w14:textId="77777777" w:rsidR="00B4100A" w:rsidRPr="00B4100A" w:rsidRDefault="00B4100A" w:rsidP="00B4100A">
            <w:pPr>
              <w:jc w:val="center"/>
              <w:rPr>
                <w:rFonts w:eastAsia="Calibri"/>
                <w:sz w:val="28"/>
                <w:szCs w:val="28"/>
                <w:lang w:eastAsia="en-US"/>
              </w:rPr>
            </w:pP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16458569" w14:textId="77777777" w:rsidR="00B4100A" w:rsidRPr="00B4100A" w:rsidRDefault="00B4100A" w:rsidP="00B4100A">
            <w:pPr>
              <w:jc w:val="center"/>
              <w:rPr>
                <w:rFonts w:eastAsia="Calibri"/>
                <w:color w:val="000000"/>
                <w:sz w:val="28"/>
                <w:szCs w:val="28"/>
                <w:lang w:eastAsia="en-US"/>
              </w:rPr>
            </w:pPr>
            <w:r w:rsidRPr="00B4100A">
              <w:rPr>
                <w:rFonts w:eastAsia="Calibri"/>
                <w:color w:val="000000"/>
                <w:sz w:val="28"/>
                <w:szCs w:val="28"/>
                <w:lang w:eastAsia="en-US"/>
              </w:rPr>
              <w:t>100</w:t>
            </w:r>
          </w:p>
        </w:tc>
      </w:tr>
      <w:tr w:rsidR="00B4100A" w:rsidRPr="00B4100A" w14:paraId="1D629D94" w14:textId="77777777" w:rsidTr="00B4485C">
        <w:tc>
          <w:tcPr>
            <w:tcW w:w="10031" w:type="dxa"/>
            <w:gridSpan w:val="7"/>
            <w:tcBorders>
              <w:top w:val="single" w:sz="4" w:space="0" w:color="auto"/>
              <w:left w:val="single" w:sz="4" w:space="0" w:color="auto"/>
              <w:bottom w:val="single" w:sz="4" w:space="0" w:color="auto"/>
              <w:right w:val="single" w:sz="4" w:space="0" w:color="auto"/>
            </w:tcBorders>
            <w:vAlign w:val="center"/>
          </w:tcPr>
          <w:p w14:paraId="38407F5B" w14:textId="77777777" w:rsidR="00B4100A" w:rsidRPr="00B4100A" w:rsidRDefault="00B4100A" w:rsidP="00B4100A">
            <w:pPr>
              <w:jc w:val="center"/>
              <w:rPr>
                <w:rFonts w:eastAsia="Calibri"/>
                <w:color w:val="000000"/>
                <w:sz w:val="28"/>
                <w:szCs w:val="28"/>
                <w:lang w:eastAsia="en-US"/>
              </w:rPr>
            </w:pPr>
            <w:r w:rsidRPr="00B4100A">
              <w:rPr>
                <w:rFonts w:eastAsia="Calibri"/>
                <w:b/>
                <w:sz w:val="28"/>
                <w:szCs w:val="28"/>
                <w:lang w:eastAsia="en-US"/>
              </w:rPr>
              <w:t>В части административных платежей и сборов</w:t>
            </w:r>
          </w:p>
        </w:tc>
      </w:tr>
      <w:tr w:rsidR="00B4100A" w:rsidRPr="00B4100A" w14:paraId="7E744F07" w14:textId="77777777" w:rsidTr="00B4485C">
        <w:tc>
          <w:tcPr>
            <w:tcW w:w="6771" w:type="dxa"/>
            <w:tcBorders>
              <w:top w:val="single" w:sz="4" w:space="0" w:color="auto"/>
              <w:left w:val="single" w:sz="4" w:space="0" w:color="auto"/>
              <w:bottom w:val="single" w:sz="4" w:space="0" w:color="auto"/>
              <w:right w:val="single" w:sz="4" w:space="0" w:color="auto"/>
            </w:tcBorders>
          </w:tcPr>
          <w:p w14:paraId="6B43F03C" w14:textId="77777777" w:rsidR="00B4100A" w:rsidRPr="00B4100A" w:rsidRDefault="00B4100A" w:rsidP="00B4100A">
            <w:pPr>
              <w:jc w:val="both"/>
              <w:rPr>
                <w:rFonts w:eastAsia="Calibri"/>
                <w:sz w:val="28"/>
                <w:szCs w:val="28"/>
                <w:lang w:eastAsia="en-US"/>
              </w:rPr>
            </w:pPr>
            <w:r w:rsidRPr="00B4100A">
              <w:rPr>
                <w:rFonts w:eastAsia="Calibri"/>
                <w:snapToGrid w:val="0"/>
                <w:color w:val="000000"/>
                <w:sz w:val="28"/>
                <w:szCs w:val="28"/>
                <w:lang w:eastAsia="en-US"/>
              </w:rPr>
              <w:t xml:space="preserve">Платежи, взимаемые организациями муниципальных </w:t>
            </w:r>
            <w:r w:rsidRPr="00B4100A">
              <w:rPr>
                <w:rFonts w:eastAsia="Calibri"/>
                <w:snapToGrid w:val="0"/>
                <w:color w:val="000000"/>
                <w:sz w:val="28"/>
                <w:szCs w:val="28"/>
                <w:lang w:eastAsia="en-US"/>
              </w:rPr>
              <w:lastRenderedPageBreak/>
              <w:t>районов за выполнение определённых функций</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286413DA"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lastRenderedPageBreak/>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225A54CF" w14:textId="77777777" w:rsidR="00B4100A" w:rsidRPr="00B4100A" w:rsidRDefault="00B4100A" w:rsidP="00B4100A">
            <w:pPr>
              <w:jc w:val="center"/>
              <w:rPr>
                <w:rFonts w:eastAsia="Calibri"/>
                <w:color w:val="000000"/>
                <w:sz w:val="28"/>
                <w:szCs w:val="28"/>
                <w:lang w:eastAsia="en-US"/>
              </w:rPr>
            </w:pPr>
          </w:p>
        </w:tc>
      </w:tr>
      <w:tr w:rsidR="00B4100A" w:rsidRPr="00B4100A" w14:paraId="0BF7FA3C" w14:textId="77777777" w:rsidTr="00B4485C">
        <w:tc>
          <w:tcPr>
            <w:tcW w:w="6771" w:type="dxa"/>
            <w:tcBorders>
              <w:top w:val="single" w:sz="4" w:space="0" w:color="auto"/>
              <w:left w:val="single" w:sz="4" w:space="0" w:color="auto"/>
              <w:bottom w:val="single" w:sz="4" w:space="0" w:color="auto"/>
              <w:right w:val="single" w:sz="4" w:space="0" w:color="auto"/>
            </w:tcBorders>
          </w:tcPr>
          <w:p w14:paraId="4F08CAD6" w14:textId="77777777" w:rsidR="00B4100A" w:rsidRPr="00B4100A" w:rsidRDefault="00B4100A" w:rsidP="00B4100A">
            <w:pPr>
              <w:jc w:val="both"/>
              <w:rPr>
                <w:rFonts w:eastAsia="Calibri"/>
                <w:sz w:val="28"/>
                <w:szCs w:val="28"/>
                <w:lang w:eastAsia="en-US"/>
              </w:rPr>
            </w:pPr>
            <w:r w:rsidRPr="00B4100A">
              <w:rPr>
                <w:rFonts w:eastAsia="Calibri"/>
                <w:snapToGrid w:val="0"/>
                <w:color w:val="000000"/>
                <w:sz w:val="28"/>
                <w:szCs w:val="28"/>
                <w:lang w:eastAsia="en-US"/>
              </w:rPr>
              <w:t>Платежи, взимаемые организациями поселений за выполнение определённых функций</w:t>
            </w:r>
          </w:p>
        </w:tc>
        <w:tc>
          <w:tcPr>
            <w:tcW w:w="1416" w:type="dxa"/>
            <w:gridSpan w:val="3"/>
            <w:tcBorders>
              <w:top w:val="single" w:sz="4" w:space="0" w:color="auto"/>
              <w:left w:val="single" w:sz="4" w:space="0" w:color="auto"/>
              <w:bottom w:val="single" w:sz="4" w:space="0" w:color="auto"/>
              <w:right w:val="single" w:sz="4" w:space="0" w:color="auto"/>
            </w:tcBorders>
          </w:tcPr>
          <w:p w14:paraId="1F5A40FF" w14:textId="77777777" w:rsidR="00B4100A" w:rsidRPr="00B4100A" w:rsidRDefault="00B4100A" w:rsidP="00B4100A">
            <w:pPr>
              <w:jc w:val="center"/>
              <w:rPr>
                <w:rFonts w:eastAsia="Calibri"/>
                <w:sz w:val="28"/>
                <w:szCs w:val="28"/>
                <w:lang w:eastAsia="en-US"/>
              </w:rPr>
            </w:pP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647C3487" w14:textId="77777777" w:rsidR="00B4100A" w:rsidRPr="00B4100A" w:rsidRDefault="00B4100A" w:rsidP="00B4100A">
            <w:pPr>
              <w:jc w:val="center"/>
              <w:rPr>
                <w:rFonts w:eastAsia="Calibri"/>
                <w:color w:val="000000"/>
                <w:sz w:val="28"/>
                <w:szCs w:val="28"/>
                <w:lang w:eastAsia="en-US"/>
              </w:rPr>
            </w:pPr>
            <w:r w:rsidRPr="00B4100A">
              <w:rPr>
                <w:rFonts w:eastAsia="Calibri"/>
                <w:color w:val="000000"/>
                <w:sz w:val="28"/>
                <w:szCs w:val="28"/>
                <w:lang w:eastAsia="en-US"/>
              </w:rPr>
              <w:t>100</w:t>
            </w:r>
          </w:p>
        </w:tc>
      </w:tr>
      <w:tr w:rsidR="00B4100A" w:rsidRPr="00B4100A" w14:paraId="29D7425A" w14:textId="77777777" w:rsidTr="00B4485C">
        <w:tc>
          <w:tcPr>
            <w:tcW w:w="10031" w:type="dxa"/>
            <w:gridSpan w:val="7"/>
            <w:tcBorders>
              <w:top w:val="single" w:sz="4" w:space="0" w:color="auto"/>
              <w:left w:val="single" w:sz="4" w:space="0" w:color="auto"/>
              <w:bottom w:val="single" w:sz="4" w:space="0" w:color="auto"/>
              <w:right w:val="single" w:sz="4" w:space="0" w:color="auto"/>
            </w:tcBorders>
            <w:vAlign w:val="center"/>
          </w:tcPr>
          <w:p w14:paraId="43478572" w14:textId="77777777" w:rsidR="00B4100A" w:rsidRPr="00B4100A" w:rsidRDefault="00B4100A" w:rsidP="00B4100A">
            <w:pPr>
              <w:jc w:val="center"/>
              <w:rPr>
                <w:rFonts w:eastAsia="Calibri"/>
                <w:color w:val="000000"/>
                <w:sz w:val="28"/>
                <w:szCs w:val="28"/>
                <w:lang w:eastAsia="en-US"/>
              </w:rPr>
            </w:pPr>
            <w:r w:rsidRPr="00B4100A">
              <w:rPr>
                <w:rFonts w:eastAsia="Calibri"/>
                <w:b/>
                <w:sz w:val="28"/>
                <w:szCs w:val="28"/>
                <w:lang w:eastAsia="en-US"/>
              </w:rPr>
              <w:t>В части штрафов, санкций, возмещения ущерба</w:t>
            </w:r>
          </w:p>
        </w:tc>
      </w:tr>
      <w:tr w:rsidR="00B4100A" w:rsidRPr="00B4100A" w14:paraId="5E217918" w14:textId="77777777" w:rsidTr="00B4485C">
        <w:tc>
          <w:tcPr>
            <w:tcW w:w="6771" w:type="dxa"/>
            <w:tcBorders>
              <w:top w:val="single" w:sz="4" w:space="0" w:color="auto"/>
              <w:left w:val="single" w:sz="4" w:space="0" w:color="auto"/>
              <w:bottom w:val="single" w:sz="4" w:space="0" w:color="auto"/>
              <w:right w:val="single" w:sz="4" w:space="0" w:color="auto"/>
            </w:tcBorders>
          </w:tcPr>
          <w:p w14:paraId="42194BAA" w14:textId="77777777" w:rsidR="00B4100A" w:rsidRPr="00B4100A" w:rsidRDefault="00B4100A" w:rsidP="00B4100A">
            <w:pPr>
              <w:jc w:val="both"/>
              <w:rPr>
                <w:rFonts w:eastAsia="Calibri"/>
                <w:sz w:val="28"/>
                <w:szCs w:val="28"/>
                <w:lang w:eastAsia="en-US"/>
              </w:rPr>
            </w:pPr>
            <w:r w:rsidRPr="00B4100A">
              <w:rPr>
                <w:rFonts w:eastAsia="Calibri"/>
                <w:sz w:val="28"/>
                <w:szCs w:val="28"/>
                <w:lang w:eastAsia="en-US"/>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платёжных карт</w:t>
            </w:r>
          </w:p>
        </w:tc>
        <w:tc>
          <w:tcPr>
            <w:tcW w:w="1416" w:type="dxa"/>
            <w:gridSpan w:val="3"/>
            <w:tcBorders>
              <w:top w:val="single" w:sz="4" w:space="0" w:color="auto"/>
              <w:left w:val="single" w:sz="4" w:space="0" w:color="auto"/>
              <w:bottom w:val="single" w:sz="4" w:space="0" w:color="auto"/>
              <w:right w:val="single" w:sz="4" w:space="0" w:color="auto"/>
            </w:tcBorders>
          </w:tcPr>
          <w:p w14:paraId="5F7891D9"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2F800A8C" w14:textId="77777777" w:rsidR="00B4100A" w:rsidRPr="00B4100A" w:rsidRDefault="00B4100A" w:rsidP="00B4100A">
            <w:pPr>
              <w:jc w:val="center"/>
              <w:rPr>
                <w:rFonts w:eastAsia="Calibri"/>
                <w:color w:val="000000"/>
                <w:sz w:val="28"/>
                <w:szCs w:val="28"/>
                <w:lang w:eastAsia="en-US"/>
              </w:rPr>
            </w:pPr>
          </w:p>
        </w:tc>
      </w:tr>
      <w:tr w:rsidR="00B4100A" w:rsidRPr="00B4100A" w14:paraId="3C6327A5" w14:textId="77777777" w:rsidTr="00B4485C">
        <w:tc>
          <w:tcPr>
            <w:tcW w:w="6771" w:type="dxa"/>
            <w:tcBorders>
              <w:top w:val="single" w:sz="4" w:space="0" w:color="auto"/>
              <w:left w:val="single" w:sz="4" w:space="0" w:color="auto"/>
              <w:bottom w:val="single" w:sz="4" w:space="0" w:color="auto"/>
              <w:right w:val="single" w:sz="4" w:space="0" w:color="auto"/>
            </w:tcBorders>
          </w:tcPr>
          <w:p w14:paraId="452F7E90" w14:textId="77777777" w:rsidR="00B4100A" w:rsidRPr="00B4100A" w:rsidRDefault="00B4100A" w:rsidP="00B4100A">
            <w:pPr>
              <w:jc w:val="both"/>
              <w:rPr>
                <w:rFonts w:eastAsia="Calibri"/>
                <w:sz w:val="28"/>
                <w:szCs w:val="28"/>
                <w:lang w:eastAsia="en-US"/>
              </w:rPr>
            </w:pPr>
            <w:r w:rsidRPr="00B4100A">
              <w:rPr>
                <w:rFonts w:eastAsia="Calibri"/>
                <w:sz w:val="28"/>
                <w:szCs w:val="28"/>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16" w:type="dxa"/>
            <w:gridSpan w:val="3"/>
            <w:tcBorders>
              <w:top w:val="single" w:sz="4" w:space="0" w:color="auto"/>
              <w:left w:val="single" w:sz="4" w:space="0" w:color="auto"/>
              <w:bottom w:val="single" w:sz="4" w:space="0" w:color="auto"/>
              <w:right w:val="single" w:sz="4" w:space="0" w:color="auto"/>
            </w:tcBorders>
          </w:tcPr>
          <w:p w14:paraId="4A1722EB"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74A36B95" w14:textId="77777777" w:rsidR="00B4100A" w:rsidRPr="00B4100A" w:rsidRDefault="00B4100A" w:rsidP="00B4100A">
            <w:pPr>
              <w:jc w:val="center"/>
              <w:rPr>
                <w:rFonts w:eastAsia="Calibri"/>
                <w:color w:val="000000"/>
                <w:sz w:val="28"/>
                <w:szCs w:val="28"/>
                <w:lang w:eastAsia="en-US"/>
              </w:rPr>
            </w:pPr>
          </w:p>
        </w:tc>
      </w:tr>
      <w:tr w:rsidR="00B4100A" w:rsidRPr="00B4100A" w14:paraId="5D617CBB" w14:textId="77777777" w:rsidTr="00B4485C">
        <w:tc>
          <w:tcPr>
            <w:tcW w:w="6771" w:type="dxa"/>
            <w:tcBorders>
              <w:top w:val="single" w:sz="4" w:space="0" w:color="auto"/>
              <w:left w:val="single" w:sz="4" w:space="0" w:color="auto"/>
              <w:bottom w:val="single" w:sz="4" w:space="0" w:color="auto"/>
              <w:right w:val="single" w:sz="4" w:space="0" w:color="auto"/>
            </w:tcBorders>
          </w:tcPr>
          <w:p w14:paraId="42F4A9CD" w14:textId="77777777" w:rsidR="00B4100A" w:rsidRPr="00B4100A" w:rsidRDefault="00B4100A" w:rsidP="00B4100A">
            <w:pPr>
              <w:jc w:val="both"/>
              <w:rPr>
                <w:rFonts w:eastAsia="Calibri"/>
                <w:snapToGrid w:val="0"/>
                <w:color w:val="000000"/>
                <w:sz w:val="28"/>
                <w:szCs w:val="28"/>
                <w:lang w:eastAsia="en-US"/>
              </w:rPr>
            </w:pPr>
            <w:r w:rsidRPr="00B4100A">
              <w:rPr>
                <w:rFonts w:eastAsia="Calibri"/>
                <w:snapToGrid w:val="0"/>
                <w:color w:val="000000"/>
                <w:sz w:val="28"/>
                <w:szCs w:val="28"/>
                <w:lang w:eastAsia="en-US"/>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3F22F48A"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3B0C2E85" w14:textId="77777777" w:rsidR="00B4100A" w:rsidRPr="00B4100A" w:rsidRDefault="00B4100A" w:rsidP="00B4100A">
            <w:pPr>
              <w:jc w:val="center"/>
              <w:rPr>
                <w:rFonts w:eastAsia="Calibri"/>
                <w:color w:val="FF0000"/>
                <w:sz w:val="28"/>
                <w:szCs w:val="28"/>
                <w:lang w:eastAsia="en-US"/>
              </w:rPr>
            </w:pPr>
          </w:p>
        </w:tc>
      </w:tr>
      <w:tr w:rsidR="00B4100A" w:rsidRPr="00B4100A" w14:paraId="5A22465B" w14:textId="77777777" w:rsidTr="00B4485C">
        <w:tc>
          <w:tcPr>
            <w:tcW w:w="10031" w:type="dxa"/>
            <w:gridSpan w:val="7"/>
            <w:tcBorders>
              <w:top w:val="single" w:sz="4" w:space="0" w:color="auto"/>
              <w:left w:val="single" w:sz="4" w:space="0" w:color="auto"/>
              <w:bottom w:val="single" w:sz="4" w:space="0" w:color="auto"/>
              <w:right w:val="single" w:sz="4" w:space="0" w:color="auto"/>
            </w:tcBorders>
          </w:tcPr>
          <w:p w14:paraId="7FFAF8A8" w14:textId="77777777" w:rsidR="00B4100A" w:rsidRPr="00B4100A" w:rsidRDefault="00B4100A" w:rsidP="00B4100A">
            <w:pPr>
              <w:jc w:val="center"/>
              <w:rPr>
                <w:rFonts w:eastAsia="Calibri"/>
                <w:color w:val="000000"/>
                <w:sz w:val="28"/>
                <w:szCs w:val="28"/>
                <w:lang w:eastAsia="en-US"/>
              </w:rPr>
            </w:pPr>
            <w:r w:rsidRPr="00B4100A">
              <w:rPr>
                <w:rFonts w:eastAsia="Calibri"/>
                <w:b/>
                <w:snapToGrid w:val="0"/>
                <w:color w:val="000000"/>
                <w:sz w:val="28"/>
                <w:szCs w:val="28"/>
                <w:lang w:eastAsia="en-US"/>
              </w:rPr>
              <w:t>В части прочих неналоговых доходов</w:t>
            </w:r>
          </w:p>
        </w:tc>
      </w:tr>
      <w:tr w:rsidR="00B4100A" w:rsidRPr="00B4100A" w14:paraId="49169738" w14:textId="77777777" w:rsidTr="00B4485C">
        <w:tc>
          <w:tcPr>
            <w:tcW w:w="6771" w:type="dxa"/>
            <w:tcBorders>
              <w:top w:val="single" w:sz="4" w:space="0" w:color="auto"/>
              <w:left w:val="single" w:sz="4" w:space="0" w:color="auto"/>
              <w:bottom w:val="single" w:sz="4" w:space="0" w:color="auto"/>
              <w:right w:val="single" w:sz="4" w:space="0" w:color="auto"/>
            </w:tcBorders>
          </w:tcPr>
          <w:p w14:paraId="6FF1FE87" w14:textId="77777777" w:rsidR="00B4100A" w:rsidRPr="00B4100A" w:rsidRDefault="00B4100A" w:rsidP="00B4100A">
            <w:pPr>
              <w:jc w:val="both"/>
              <w:rPr>
                <w:rFonts w:eastAsia="Calibri"/>
                <w:snapToGrid w:val="0"/>
                <w:color w:val="000000"/>
                <w:sz w:val="28"/>
                <w:szCs w:val="28"/>
                <w:lang w:eastAsia="en-US"/>
              </w:rPr>
            </w:pPr>
            <w:r w:rsidRPr="00B4100A">
              <w:rPr>
                <w:rFonts w:eastAsia="Calibri"/>
                <w:snapToGrid w:val="0"/>
                <w:color w:val="000000"/>
                <w:sz w:val="28"/>
                <w:szCs w:val="28"/>
                <w:lang w:eastAsia="en-US"/>
              </w:rPr>
              <w:t>Невыясненные поступления, зачисляемые в бюджеты муниципальных районов</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31BE6958"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70DC28D0" w14:textId="77777777" w:rsidR="00B4100A" w:rsidRPr="00B4100A" w:rsidRDefault="00B4100A" w:rsidP="00B4100A">
            <w:pPr>
              <w:jc w:val="center"/>
              <w:rPr>
                <w:rFonts w:eastAsia="Calibri"/>
                <w:color w:val="000000"/>
                <w:sz w:val="28"/>
                <w:szCs w:val="28"/>
                <w:lang w:eastAsia="en-US"/>
              </w:rPr>
            </w:pPr>
          </w:p>
        </w:tc>
      </w:tr>
      <w:tr w:rsidR="00B4100A" w:rsidRPr="00B4100A" w14:paraId="4B507D21" w14:textId="77777777" w:rsidTr="00B4485C">
        <w:tc>
          <w:tcPr>
            <w:tcW w:w="6771" w:type="dxa"/>
            <w:tcBorders>
              <w:top w:val="single" w:sz="4" w:space="0" w:color="auto"/>
              <w:left w:val="single" w:sz="4" w:space="0" w:color="auto"/>
              <w:bottom w:val="single" w:sz="4" w:space="0" w:color="auto"/>
              <w:right w:val="single" w:sz="4" w:space="0" w:color="auto"/>
            </w:tcBorders>
          </w:tcPr>
          <w:p w14:paraId="02B40927" w14:textId="77777777" w:rsidR="00B4100A" w:rsidRPr="00B4100A" w:rsidRDefault="00B4100A" w:rsidP="00B4100A">
            <w:pPr>
              <w:jc w:val="both"/>
              <w:rPr>
                <w:rFonts w:eastAsia="Calibri"/>
                <w:snapToGrid w:val="0"/>
                <w:color w:val="000000"/>
                <w:sz w:val="28"/>
                <w:szCs w:val="28"/>
                <w:lang w:eastAsia="en-US"/>
              </w:rPr>
            </w:pPr>
            <w:r w:rsidRPr="00B4100A">
              <w:rPr>
                <w:rFonts w:eastAsia="Calibri"/>
                <w:snapToGrid w:val="0"/>
                <w:color w:val="000000"/>
                <w:sz w:val="28"/>
                <w:szCs w:val="28"/>
                <w:lang w:eastAsia="en-US"/>
              </w:rPr>
              <w:t>Невыясненные поступления, зачисляемые в бюджеты поселений</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4FCFCD6C" w14:textId="77777777" w:rsidR="00B4100A" w:rsidRPr="00B4100A" w:rsidRDefault="00B4100A" w:rsidP="00B4100A">
            <w:pPr>
              <w:jc w:val="center"/>
              <w:rPr>
                <w:rFonts w:eastAsia="Calibri"/>
                <w:sz w:val="28"/>
                <w:szCs w:val="28"/>
                <w:lang w:eastAsia="en-US"/>
              </w:rPr>
            </w:pP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7208812D" w14:textId="77777777" w:rsidR="00B4100A" w:rsidRPr="00B4100A" w:rsidRDefault="00B4100A" w:rsidP="00B4100A">
            <w:pPr>
              <w:jc w:val="center"/>
              <w:rPr>
                <w:rFonts w:eastAsia="Calibri"/>
                <w:color w:val="000000"/>
                <w:sz w:val="28"/>
                <w:szCs w:val="28"/>
                <w:lang w:eastAsia="en-US"/>
              </w:rPr>
            </w:pPr>
            <w:r w:rsidRPr="00B4100A">
              <w:rPr>
                <w:rFonts w:eastAsia="Calibri"/>
                <w:color w:val="000000"/>
                <w:sz w:val="28"/>
                <w:szCs w:val="28"/>
                <w:lang w:eastAsia="en-US"/>
              </w:rPr>
              <w:t>100</w:t>
            </w:r>
          </w:p>
        </w:tc>
      </w:tr>
      <w:tr w:rsidR="00B4100A" w:rsidRPr="00B4100A" w14:paraId="7C0FC833" w14:textId="77777777" w:rsidTr="00B4485C">
        <w:tc>
          <w:tcPr>
            <w:tcW w:w="6771" w:type="dxa"/>
            <w:tcBorders>
              <w:top w:val="single" w:sz="4" w:space="0" w:color="auto"/>
              <w:left w:val="single" w:sz="4" w:space="0" w:color="auto"/>
              <w:bottom w:val="single" w:sz="4" w:space="0" w:color="auto"/>
              <w:right w:val="single" w:sz="4" w:space="0" w:color="auto"/>
            </w:tcBorders>
          </w:tcPr>
          <w:p w14:paraId="69DD3679" w14:textId="77777777" w:rsidR="00B4100A" w:rsidRPr="00B4100A" w:rsidRDefault="00B4100A" w:rsidP="00B4100A">
            <w:pPr>
              <w:jc w:val="both"/>
              <w:rPr>
                <w:rFonts w:eastAsia="Calibri"/>
                <w:snapToGrid w:val="0"/>
                <w:color w:val="000000"/>
                <w:sz w:val="28"/>
                <w:szCs w:val="28"/>
                <w:lang w:eastAsia="en-US"/>
              </w:rPr>
            </w:pPr>
            <w:r w:rsidRPr="00B4100A">
              <w:rPr>
                <w:rFonts w:eastAsia="Calibri"/>
                <w:snapToGrid w:val="0"/>
                <w:sz w:val="28"/>
                <w:szCs w:val="28"/>
                <w:lang w:eastAsia="en-US"/>
              </w:rPr>
              <w:t>Прочие неналоговые доходы бюджетов муниципальных районов</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667FB7D7" w14:textId="77777777" w:rsidR="00B4100A" w:rsidRPr="00B4100A" w:rsidRDefault="00B4100A" w:rsidP="00B4100A">
            <w:pPr>
              <w:jc w:val="center"/>
              <w:rPr>
                <w:rFonts w:eastAsia="Calibri"/>
                <w:sz w:val="28"/>
                <w:szCs w:val="28"/>
                <w:lang w:eastAsia="en-US"/>
              </w:rPr>
            </w:pPr>
            <w:r w:rsidRPr="00B4100A">
              <w:rPr>
                <w:rFonts w:eastAsia="Calibri"/>
                <w:sz w:val="28"/>
                <w:szCs w:val="28"/>
                <w:lang w:eastAsia="en-US"/>
              </w:rPr>
              <w:t>100</w:t>
            </w: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4CBCA4EC" w14:textId="77777777" w:rsidR="00B4100A" w:rsidRPr="00B4100A" w:rsidRDefault="00B4100A" w:rsidP="00B4100A">
            <w:pPr>
              <w:jc w:val="center"/>
              <w:rPr>
                <w:rFonts w:eastAsia="Calibri"/>
                <w:color w:val="000000"/>
                <w:sz w:val="28"/>
                <w:szCs w:val="28"/>
                <w:lang w:eastAsia="en-US"/>
              </w:rPr>
            </w:pPr>
          </w:p>
        </w:tc>
      </w:tr>
      <w:tr w:rsidR="00B4100A" w:rsidRPr="00B4100A" w14:paraId="0C023500" w14:textId="77777777" w:rsidTr="00B4485C">
        <w:tc>
          <w:tcPr>
            <w:tcW w:w="6771" w:type="dxa"/>
            <w:tcBorders>
              <w:top w:val="single" w:sz="4" w:space="0" w:color="auto"/>
              <w:left w:val="single" w:sz="4" w:space="0" w:color="auto"/>
              <w:bottom w:val="single" w:sz="4" w:space="0" w:color="auto"/>
              <w:right w:val="single" w:sz="4" w:space="0" w:color="auto"/>
            </w:tcBorders>
          </w:tcPr>
          <w:p w14:paraId="04803DE6" w14:textId="77777777" w:rsidR="00B4100A" w:rsidRPr="00B4100A" w:rsidRDefault="00B4100A" w:rsidP="00B4100A">
            <w:pPr>
              <w:jc w:val="both"/>
              <w:rPr>
                <w:rFonts w:eastAsia="Calibri"/>
                <w:snapToGrid w:val="0"/>
                <w:sz w:val="28"/>
                <w:szCs w:val="28"/>
                <w:lang w:eastAsia="en-US"/>
              </w:rPr>
            </w:pPr>
            <w:r w:rsidRPr="00B4100A">
              <w:rPr>
                <w:rFonts w:eastAsia="Calibri"/>
                <w:snapToGrid w:val="0"/>
                <w:sz w:val="28"/>
                <w:szCs w:val="28"/>
                <w:lang w:eastAsia="en-US"/>
              </w:rPr>
              <w:t>Прочие неналоговые доходы бюджетов поселений</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46D34D49" w14:textId="77777777" w:rsidR="00B4100A" w:rsidRPr="00B4100A" w:rsidRDefault="00B4100A" w:rsidP="00B4100A">
            <w:pPr>
              <w:jc w:val="center"/>
              <w:rPr>
                <w:rFonts w:eastAsia="Calibri"/>
                <w:sz w:val="28"/>
                <w:szCs w:val="28"/>
                <w:lang w:eastAsia="en-US"/>
              </w:rPr>
            </w:pPr>
          </w:p>
        </w:tc>
        <w:tc>
          <w:tcPr>
            <w:tcW w:w="1844" w:type="dxa"/>
            <w:gridSpan w:val="3"/>
            <w:tcBorders>
              <w:top w:val="single" w:sz="4" w:space="0" w:color="auto"/>
              <w:left w:val="single" w:sz="4" w:space="0" w:color="auto"/>
              <w:bottom w:val="single" w:sz="4" w:space="0" w:color="auto"/>
              <w:right w:val="single" w:sz="4" w:space="0" w:color="auto"/>
            </w:tcBorders>
            <w:vAlign w:val="bottom"/>
          </w:tcPr>
          <w:p w14:paraId="3348D438" w14:textId="77777777" w:rsidR="00B4100A" w:rsidRPr="00B4100A" w:rsidRDefault="00B4100A" w:rsidP="00B4100A">
            <w:pPr>
              <w:jc w:val="center"/>
              <w:rPr>
                <w:rFonts w:eastAsia="Calibri"/>
                <w:color w:val="000000"/>
                <w:sz w:val="28"/>
                <w:szCs w:val="28"/>
                <w:lang w:eastAsia="en-US"/>
              </w:rPr>
            </w:pPr>
            <w:r w:rsidRPr="00B4100A">
              <w:rPr>
                <w:rFonts w:eastAsia="Calibri"/>
                <w:color w:val="000000"/>
                <w:sz w:val="28"/>
                <w:szCs w:val="28"/>
                <w:lang w:eastAsia="en-US"/>
              </w:rPr>
              <w:t>100</w:t>
            </w:r>
          </w:p>
        </w:tc>
      </w:tr>
    </w:tbl>
    <w:p w14:paraId="4BB7ED82" w14:textId="77777777" w:rsidR="00B4100A" w:rsidRPr="00B4100A" w:rsidRDefault="00B4100A" w:rsidP="00B4100A">
      <w:pPr>
        <w:ind w:left="142"/>
        <w:jc w:val="both"/>
        <w:rPr>
          <w:rFonts w:eastAsia="Calibri"/>
          <w:sz w:val="28"/>
          <w:szCs w:val="28"/>
          <w:lang w:eastAsia="en-US"/>
        </w:rPr>
      </w:pPr>
      <w:r w:rsidRPr="00B4100A">
        <w:rPr>
          <w:rFonts w:eastAsia="Calibri"/>
          <w:b/>
          <w:sz w:val="28"/>
          <w:szCs w:val="28"/>
          <w:lang w:eastAsia="en-US"/>
        </w:rPr>
        <w:t xml:space="preserve">Примечание. </w:t>
      </w:r>
      <w:r w:rsidRPr="00B4100A">
        <w:rPr>
          <w:rFonts w:eastAsia="Calibri"/>
          <w:sz w:val="28"/>
          <w:szCs w:val="28"/>
          <w:lang w:eastAsia="en-US"/>
        </w:rPr>
        <w:t>Погашение задолженности по пеням и штрафам за несвоевременную уплату налогов и сборов в части отменённых налогов и сборов осуществляется по нормативам зачисления соответствующих налогов и сборов в районный бюджет и бюджеты поселений.</w:t>
      </w:r>
    </w:p>
    <w:p w14:paraId="6A1F6A04" w14:textId="77777777" w:rsidR="00B4100A" w:rsidRPr="00B4100A" w:rsidRDefault="00B4100A" w:rsidP="00B4100A">
      <w:pPr>
        <w:jc w:val="right"/>
        <w:rPr>
          <w:lang w:eastAsia="en-US"/>
        </w:rPr>
      </w:pPr>
    </w:p>
    <w:p w14:paraId="52331AD5" w14:textId="77777777" w:rsidR="00B4100A" w:rsidRPr="00B4100A" w:rsidRDefault="00B4100A" w:rsidP="00B4100A">
      <w:pPr>
        <w:jc w:val="right"/>
        <w:rPr>
          <w:lang w:eastAsia="en-US"/>
        </w:rPr>
      </w:pPr>
    </w:p>
    <w:p w14:paraId="0D992F21" w14:textId="77777777" w:rsidR="00B4100A" w:rsidRPr="00B4100A" w:rsidRDefault="00B4100A" w:rsidP="00B4100A">
      <w:pPr>
        <w:jc w:val="right"/>
        <w:rPr>
          <w:lang w:eastAsia="en-US"/>
        </w:rPr>
      </w:pPr>
    </w:p>
    <w:p w14:paraId="48B1BEFC" w14:textId="77777777" w:rsidR="00B4100A" w:rsidRPr="00B4100A" w:rsidRDefault="00B4100A" w:rsidP="00B4100A">
      <w:pPr>
        <w:spacing w:after="200"/>
        <w:ind w:firstLine="708"/>
        <w:jc w:val="both"/>
        <w:rPr>
          <w:rFonts w:eastAsia="Calibri"/>
          <w:lang w:eastAsia="en-US"/>
        </w:rPr>
      </w:pPr>
      <w:r w:rsidRPr="00B4100A">
        <w:rPr>
          <w:rFonts w:eastAsia="Calibri"/>
          <w:lang w:eastAsia="en-US"/>
        </w:rPr>
        <w:t>.</w:t>
      </w:r>
    </w:p>
    <w:p w14:paraId="65F893A6" w14:textId="77777777" w:rsidR="00B4100A" w:rsidRPr="00B4100A" w:rsidRDefault="00B4100A" w:rsidP="00B4100A">
      <w:pPr>
        <w:jc w:val="both"/>
        <w:rPr>
          <w:lang w:eastAsia="en-US"/>
        </w:rPr>
      </w:pPr>
    </w:p>
    <w:p w14:paraId="0C4539CC" w14:textId="77777777" w:rsidR="00B4100A" w:rsidRPr="00B4100A" w:rsidRDefault="00B4100A" w:rsidP="00B4100A">
      <w:pPr>
        <w:jc w:val="right"/>
        <w:rPr>
          <w:sz w:val="28"/>
          <w:szCs w:val="28"/>
          <w:lang w:eastAsia="en-US"/>
        </w:rPr>
      </w:pPr>
    </w:p>
    <w:p w14:paraId="56C70F90" w14:textId="77777777" w:rsidR="00B4100A" w:rsidRPr="00B4100A" w:rsidRDefault="00B4100A" w:rsidP="00B4100A">
      <w:pPr>
        <w:jc w:val="right"/>
        <w:rPr>
          <w:sz w:val="28"/>
          <w:szCs w:val="28"/>
          <w:lang w:eastAsia="en-US"/>
        </w:rPr>
      </w:pPr>
    </w:p>
    <w:p w14:paraId="6818D6B5" w14:textId="77777777" w:rsidR="00F97EFC" w:rsidRPr="00F97EFC" w:rsidRDefault="00F97EFC" w:rsidP="00F97EFC">
      <w:pPr>
        <w:widowControl w:val="0"/>
        <w:autoSpaceDE w:val="0"/>
        <w:autoSpaceDN w:val="0"/>
        <w:adjustRightInd w:val="0"/>
        <w:rPr>
          <w:sz w:val="20"/>
          <w:szCs w:val="20"/>
        </w:rPr>
      </w:pPr>
    </w:p>
    <w:tbl>
      <w:tblPr>
        <w:tblpPr w:leftFromText="180" w:rightFromText="180" w:vertAnchor="text" w:horzAnchor="margin" w:tblpY="19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1"/>
      </w:tblGrid>
      <w:tr w:rsidR="00E961C1" w:rsidRPr="00FF207E" w14:paraId="16B62CDD" w14:textId="77777777" w:rsidTr="003F5354">
        <w:trPr>
          <w:trHeight w:val="631"/>
        </w:trPr>
        <w:tc>
          <w:tcPr>
            <w:tcW w:w="15701" w:type="dxa"/>
          </w:tcPr>
          <w:p w14:paraId="679693EF" w14:textId="598825B5" w:rsidR="00E961C1" w:rsidRPr="00857F56" w:rsidRDefault="00E961C1" w:rsidP="00CF48E1">
            <w:pPr>
              <w:ind w:left="164"/>
              <w:jc w:val="both"/>
              <w:rPr>
                <w:sz w:val="16"/>
                <w:szCs w:val="16"/>
              </w:rPr>
            </w:pPr>
            <w:r>
              <w:rPr>
                <w:sz w:val="16"/>
                <w:szCs w:val="16"/>
              </w:rPr>
              <w:lastRenderedPageBreak/>
              <w:t>«</w:t>
            </w:r>
            <w:r w:rsidRPr="00857F56">
              <w:rPr>
                <w:sz w:val="16"/>
                <w:szCs w:val="16"/>
              </w:rPr>
              <w:t>Информационный бюллетень Сурского района» №</w:t>
            </w:r>
            <w:r w:rsidR="00F97EFC">
              <w:rPr>
                <w:sz w:val="16"/>
                <w:szCs w:val="16"/>
              </w:rPr>
              <w:t xml:space="preserve"> </w:t>
            </w:r>
            <w:r w:rsidR="00CF48E1">
              <w:rPr>
                <w:sz w:val="16"/>
                <w:szCs w:val="16"/>
              </w:rPr>
              <w:t>4</w:t>
            </w:r>
            <w:r w:rsidR="000B42E3">
              <w:rPr>
                <w:sz w:val="16"/>
                <w:szCs w:val="16"/>
              </w:rPr>
              <w:t>3</w:t>
            </w:r>
            <w:bookmarkStart w:id="5" w:name="_GoBack"/>
            <w:bookmarkEnd w:id="5"/>
            <w:r w:rsidR="00F97EFC">
              <w:rPr>
                <w:sz w:val="16"/>
                <w:szCs w:val="16"/>
              </w:rPr>
              <w:t xml:space="preserve"> </w:t>
            </w:r>
            <w:r w:rsidRPr="00857F56">
              <w:rPr>
                <w:sz w:val="16"/>
                <w:szCs w:val="16"/>
              </w:rPr>
              <w:t xml:space="preserve">от </w:t>
            </w:r>
            <w:r w:rsidR="00735F32">
              <w:rPr>
                <w:sz w:val="16"/>
                <w:szCs w:val="16"/>
              </w:rPr>
              <w:t>20</w:t>
            </w:r>
            <w:r w:rsidR="005561F6">
              <w:rPr>
                <w:sz w:val="16"/>
                <w:szCs w:val="16"/>
              </w:rPr>
              <w:t>.1</w:t>
            </w:r>
            <w:r w:rsidR="00CF48E1">
              <w:rPr>
                <w:sz w:val="16"/>
                <w:szCs w:val="16"/>
              </w:rPr>
              <w:t>2</w:t>
            </w:r>
            <w:r w:rsidR="005561F6">
              <w:rPr>
                <w:sz w:val="16"/>
                <w:szCs w:val="16"/>
              </w:rPr>
              <w:t>.2023</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3F5354">
              <w:rPr>
                <w:sz w:val="16"/>
                <w:szCs w:val="16"/>
              </w:rPr>
              <w:t>40</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p>
    <w:sectPr w:rsidR="009A36C2" w:rsidRPr="00E961C1" w:rsidSect="009220A0">
      <w:headerReference w:type="default" r:id="rId8"/>
      <w:footerReference w:type="default" r:id="rId9"/>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0A3AE" w14:textId="77777777" w:rsidR="009374BA" w:rsidRDefault="009374BA" w:rsidP="003B5F36">
      <w:r>
        <w:separator/>
      </w:r>
    </w:p>
  </w:endnote>
  <w:endnote w:type="continuationSeparator" w:id="0">
    <w:p w14:paraId="425652B4" w14:textId="77777777" w:rsidR="009374BA" w:rsidRDefault="009374BA"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CF48E1">
          <w:rPr>
            <w:noProof/>
          </w:rPr>
          <w:t>212</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4AADB" w14:textId="77777777" w:rsidR="009374BA" w:rsidRDefault="009374BA" w:rsidP="003B5F36">
      <w:r>
        <w:separator/>
      </w:r>
    </w:p>
  </w:footnote>
  <w:footnote w:type="continuationSeparator" w:id="0">
    <w:p w14:paraId="66CBA646" w14:textId="77777777" w:rsidR="009374BA" w:rsidRDefault="009374BA"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4D94E887"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CF48E1">
      <w:rPr>
        <w:b/>
        <w:i/>
        <w:sz w:val="18"/>
        <w:szCs w:val="18"/>
      </w:rPr>
      <w:t>4</w:t>
    </w:r>
    <w:r w:rsidR="000B42E3">
      <w:rPr>
        <w:b/>
        <w:i/>
        <w:sz w:val="18"/>
        <w:szCs w:val="18"/>
      </w:rPr>
      <w:t>3</w:t>
    </w:r>
    <w:r w:rsidRPr="009B2CB9">
      <w:rPr>
        <w:b/>
        <w:i/>
        <w:sz w:val="18"/>
        <w:szCs w:val="18"/>
      </w:rPr>
      <w:t xml:space="preserve"> от</w:t>
    </w:r>
    <w:r w:rsidR="00CF48E1">
      <w:rPr>
        <w:b/>
        <w:i/>
        <w:sz w:val="18"/>
        <w:szCs w:val="18"/>
      </w:rPr>
      <w:t xml:space="preserve"> </w:t>
    </w:r>
    <w:r w:rsidR="00735F32">
      <w:rPr>
        <w:b/>
        <w:i/>
        <w:sz w:val="18"/>
        <w:szCs w:val="18"/>
      </w:rPr>
      <w:t>20</w:t>
    </w:r>
    <w:r w:rsidRPr="009B2CB9">
      <w:rPr>
        <w:b/>
        <w:i/>
        <w:sz w:val="18"/>
        <w:szCs w:val="18"/>
      </w:rPr>
      <w:t>.</w:t>
    </w:r>
    <w:r>
      <w:rPr>
        <w:b/>
        <w:i/>
        <w:sz w:val="18"/>
        <w:szCs w:val="18"/>
      </w:rPr>
      <w:t>1</w:t>
    </w:r>
    <w:r w:rsidR="00CF48E1">
      <w:rPr>
        <w:b/>
        <w:i/>
        <w:sz w:val="18"/>
        <w:szCs w:val="18"/>
      </w:rPr>
      <w:t>2</w:t>
    </w:r>
    <w:r w:rsidRPr="009B2CB9">
      <w:rPr>
        <w:b/>
        <w:i/>
        <w:sz w:val="18"/>
        <w:szCs w:val="18"/>
      </w:rPr>
      <w:t>.202</w:t>
    </w:r>
    <w:r>
      <w:rPr>
        <w:b/>
        <w:i/>
        <w:sz w:val="18"/>
        <w:szCs w:val="18"/>
      </w:rPr>
      <w:t>3</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9"/>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 w:numId="49">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A489C"/>
    <w:rsid w:val="000B1F3E"/>
    <w:rsid w:val="000B2F2B"/>
    <w:rsid w:val="000B42E3"/>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6133"/>
    <w:rsid w:val="00331BB8"/>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54439"/>
    <w:rsid w:val="0046486A"/>
    <w:rsid w:val="00466AFF"/>
    <w:rsid w:val="004735A5"/>
    <w:rsid w:val="00475ADC"/>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E2CB4"/>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3B63"/>
    <w:rsid w:val="00546BD1"/>
    <w:rsid w:val="0055244A"/>
    <w:rsid w:val="00555242"/>
    <w:rsid w:val="005561F6"/>
    <w:rsid w:val="005655CB"/>
    <w:rsid w:val="005753E7"/>
    <w:rsid w:val="005831DA"/>
    <w:rsid w:val="005842A4"/>
    <w:rsid w:val="00591986"/>
    <w:rsid w:val="00597885"/>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35F32"/>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27BD3"/>
    <w:rsid w:val="00831B16"/>
    <w:rsid w:val="00840D86"/>
    <w:rsid w:val="00851AFE"/>
    <w:rsid w:val="0085492D"/>
    <w:rsid w:val="0085710F"/>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20A0"/>
    <w:rsid w:val="00924E67"/>
    <w:rsid w:val="00926920"/>
    <w:rsid w:val="0093575C"/>
    <w:rsid w:val="009371BC"/>
    <w:rsid w:val="009374BA"/>
    <w:rsid w:val="00937AF9"/>
    <w:rsid w:val="009626A1"/>
    <w:rsid w:val="009657CB"/>
    <w:rsid w:val="00985E7A"/>
    <w:rsid w:val="00987E90"/>
    <w:rsid w:val="00990EA5"/>
    <w:rsid w:val="009A1316"/>
    <w:rsid w:val="009A208E"/>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11033"/>
    <w:rsid w:val="00D2172B"/>
    <w:rsid w:val="00D25352"/>
    <w:rsid w:val="00D26703"/>
    <w:rsid w:val="00D30BEF"/>
    <w:rsid w:val="00D319D5"/>
    <w:rsid w:val="00D34F1D"/>
    <w:rsid w:val="00D363A4"/>
    <w:rsid w:val="00D400D3"/>
    <w:rsid w:val="00D51671"/>
    <w:rsid w:val="00D52144"/>
    <w:rsid w:val="00D54216"/>
    <w:rsid w:val="00D54EB8"/>
    <w:rsid w:val="00D66BFE"/>
    <w:rsid w:val="00D6764A"/>
    <w:rsid w:val="00D67C07"/>
    <w:rsid w:val="00D722A6"/>
    <w:rsid w:val="00D732B0"/>
    <w:rsid w:val="00D84028"/>
    <w:rsid w:val="00D84E06"/>
    <w:rsid w:val="00D90949"/>
    <w:rsid w:val="00D96617"/>
    <w:rsid w:val="00DA1D45"/>
    <w:rsid w:val="00DA3D66"/>
    <w:rsid w:val="00DA6832"/>
    <w:rsid w:val="00DB31A0"/>
    <w:rsid w:val="00DC3EE1"/>
    <w:rsid w:val="00DC3FEE"/>
    <w:rsid w:val="00DC41C7"/>
    <w:rsid w:val="00DC55AD"/>
    <w:rsid w:val="00DC636D"/>
    <w:rsid w:val="00DD19A3"/>
    <w:rsid w:val="00DD4027"/>
    <w:rsid w:val="00DD792D"/>
    <w:rsid w:val="00DE5FA3"/>
    <w:rsid w:val="00DE7406"/>
    <w:rsid w:val="00DF39BC"/>
    <w:rsid w:val="00E05048"/>
    <w:rsid w:val="00E12F49"/>
    <w:rsid w:val="00E1542E"/>
    <w:rsid w:val="00E15EAA"/>
    <w:rsid w:val="00E32DD8"/>
    <w:rsid w:val="00E33425"/>
    <w:rsid w:val="00E37906"/>
    <w:rsid w:val="00E411AE"/>
    <w:rsid w:val="00E44402"/>
    <w:rsid w:val="00E54023"/>
    <w:rsid w:val="00E563CA"/>
    <w:rsid w:val="00E65850"/>
    <w:rsid w:val="00E7514F"/>
    <w:rsid w:val="00E7588A"/>
    <w:rsid w:val="00E82C80"/>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2EAF6A77-7F28-4064-9E07-1537692B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39"/>
    <w:rsid w:val="004E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5F16-2134-4BF8-BE1A-55123D66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юрсты</cp:lastModifiedBy>
  <cp:revision>8</cp:revision>
  <cp:lastPrinted>2022-01-17T10:34:00Z</cp:lastPrinted>
  <dcterms:created xsi:type="dcterms:W3CDTF">2023-11-30T12:27:00Z</dcterms:created>
  <dcterms:modified xsi:type="dcterms:W3CDTF">2023-12-28T10:31:00Z</dcterms:modified>
</cp:coreProperties>
</file>