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8C4B" w14:textId="26F79EEB" w:rsidR="00EB5B4D" w:rsidRDefault="009B2CB9" w:rsidP="00EB5B4D">
      <w:pPr>
        <w:jc w:val="center"/>
      </w:pPr>
      <w:r w:rsidRPr="00FF207E">
        <w:rPr>
          <w:b/>
          <w:i/>
          <w:u w:val="single"/>
        </w:rPr>
        <w:t>«Информационный бюллетень  Сурского района»  №</w:t>
      </w:r>
      <w:r w:rsidR="00A4195D">
        <w:rPr>
          <w:b/>
          <w:i/>
          <w:u w:val="single"/>
        </w:rPr>
        <w:t>4</w:t>
      </w:r>
      <w:r w:rsidR="00AF768D">
        <w:rPr>
          <w:b/>
          <w:i/>
          <w:u w:val="single"/>
        </w:rPr>
        <w:t>1</w:t>
      </w:r>
      <w:r w:rsidR="00C60251">
        <w:rPr>
          <w:b/>
          <w:i/>
          <w:u w:val="single"/>
        </w:rPr>
        <w:t xml:space="preserve"> от </w:t>
      </w:r>
      <w:r w:rsidR="00A4195D">
        <w:rPr>
          <w:b/>
          <w:i/>
          <w:u w:val="single"/>
        </w:rPr>
        <w:t>1</w:t>
      </w:r>
      <w:r w:rsidR="00737C0E">
        <w:rPr>
          <w:b/>
          <w:i/>
          <w:u w:val="single"/>
        </w:rPr>
        <w:t>4</w:t>
      </w:r>
      <w:r w:rsidR="00C60251">
        <w:rPr>
          <w:b/>
          <w:i/>
          <w:u w:val="single"/>
        </w:rPr>
        <w:t>.1</w:t>
      </w:r>
      <w:r w:rsidR="00A4195D">
        <w:rPr>
          <w:b/>
          <w:i/>
          <w:u w:val="single"/>
        </w:rPr>
        <w:t>2</w:t>
      </w:r>
      <w:r w:rsidR="00C60251">
        <w:rPr>
          <w:b/>
          <w:i/>
          <w:u w:val="single"/>
        </w:rPr>
        <w:t>.2023</w:t>
      </w:r>
    </w:p>
    <w:p w14:paraId="224261EA" w14:textId="77777777" w:rsidR="00D54216" w:rsidRDefault="00D54216" w:rsidP="00EB5B4D">
      <w:pPr>
        <w:tabs>
          <w:tab w:val="left" w:pos="426"/>
        </w:tabs>
        <w:jc w:val="right"/>
        <w:rPr>
          <w:rFonts w:cs="Aharoni"/>
          <w:i/>
        </w:rPr>
      </w:pPr>
    </w:p>
    <w:p w14:paraId="5E4ECA0A" w14:textId="77777777" w:rsidR="00D54216" w:rsidRDefault="00D54216" w:rsidP="00EB5B4D">
      <w:pPr>
        <w:tabs>
          <w:tab w:val="left" w:pos="426"/>
        </w:tabs>
        <w:jc w:val="right"/>
        <w:rPr>
          <w:rFonts w:cs="Aharoni"/>
          <w:i/>
        </w:rPr>
      </w:pPr>
    </w:p>
    <w:p w14:paraId="26DA653E" w14:textId="0525A2C9" w:rsidR="00EB5B4D" w:rsidRDefault="00A4195D" w:rsidP="00EB5B4D">
      <w:pPr>
        <w:tabs>
          <w:tab w:val="left" w:pos="426"/>
        </w:tabs>
        <w:jc w:val="right"/>
        <w:rPr>
          <w:rFonts w:cs="Aharoni"/>
          <w:i/>
        </w:rPr>
      </w:pPr>
      <w:r>
        <w:rPr>
          <w:rFonts w:cs="Aharoni"/>
          <w:i/>
        </w:rPr>
        <w:t>1</w:t>
      </w:r>
      <w:r w:rsidR="00737C0E">
        <w:rPr>
          <w:rFonts w:cs="Aharoni"/>
          <w:i/>
        </w:rPr>
        <w:t>4</w:t>
      </w:r>
      <w:r w:rsidR="00475ADC">
        <w:rPr>
          <w:rFonts w:cs="Aharoni"/>
          <w:i/>
        </w:rPr>
        <w:t xml:space="preserve"> </w:t>
      </w:r>
      <w:r>
        <w:rPr>
          <w:rFonts w:cs="Aharoni"/>
          <w:i/>
        </w:rPr>
        <w:t>декабря</w:t>
      </w:r>
      <w:r w:rsidR="00EB5B4D" w:rsidRPr="00FF207E">
        <w:rPr>
          <w:rFonts w:cs="Aharoni"/>
          <w:i/>
        </w:rPr>
        <w:t xml:space="preserve"> 202</w:t>
      </w:r>
      <w:r w:rsidR="00475ADC">
        <w:rPr>
          <w:rFonts w:cs="Aharoni"/>
          <w:i/>
        </w:rPr>
        <w:t>3</w:t>
      </w:r>
      <w:r w:rsidR="00EB5B4D" w:rsidRPr="00FF207E">
        <w:rPr>
          <w:rFonts w:cs="Aharoni"/>
          <w:i/>
        </w:rPr>
        <w:t xml:space="preserve"> года</w:t>
      </w:r>
    </w:p>
    <w:p w14:paraId="469C9D23" w14:textId="04336191" w:rsidR="00A4195D" w:rsidRDefault="00A4195D" w:rsidP="00A4195D">
      <w:pPr>
        <w:rPr>
          <w:b/>
          <w:sz w:val="28"/>
          <w:szCs w:val="28"/>
        </w:rPr>
      </w:pPr>
      <w:r w:rsidRPr="00A4195D">
        <w:rPr>
          <w:b/>
          <w:sz w:val="28"/>
          <w:szCs w:val="28"/>
        </w:rPr>
        <w:t xml:space="preserve">                                             </w:t>
      </w:r>
    </w:p>
    <w:p w14:paraId="4232A05D" w14:textId="2B3EDB77" w:rsidR="00AF768D" w:rsidRDefault="00AF768D" w:rsidP="00A4195D">
      <w:pPr>
        <w:rPr>
          <w:b/>
          <w:sz w:val="28"/>
          <w:szCs w:val="28"/>
        </w:rPr>
      </w:pPr>
    </w:p>
    <w:p w14:paraId="4118EE2A" w14:textId="77777777" w:rsidR="00AF768D" w:rsidRPr="00AF768D" w:rsidRDefault="00AF768D" w:rsidP="00AF768D">
      <w:pPr>
        <w:jc w:val="right"/>
        <w:rPr>
          <w:b/>
          <w:sz w:val="28"/>
          <w:szCs w:val="28"/>
        </w:rPr>
      </w:pPr>
    </w:p>
    <w:p w14:paraId="74759566" w14:textId="77777777" w:rsidR="00AF768D" w:rsidRPr="00AF768D" w:rsidRDefault="00AF768D" w:rsidP="00AF768D">
      <w:pPr>
        <w:jc w:val="center"/>
        <w:rPr>
          <w:b/>
          <w:sz w:val="28"/>
          <w:szCs w:val="28"/>
        </w:rPr>
      </w:pPr>
      <w:r w:rsidRPr="00AF768D">
        <w:rPr>
          <w:b/>
          <w:sz w:val="28"/>
          <w:szCs w:val="28"/>
        </w:rPr>
        <w:t>АДМИНИСТРАЦИЯ</w:t>
      </w:r>
    </w:p>
    <w:p w14:paraId="5DF16995" w14:textId="77777777" w:rsidR="00AF768D" w:rsidRPr="00AF768D" w:rsidRDefault="00AF768D" w:rsidP="00AF768D">
      <w:pPr>
        <w:jc w:val="center"/>
        <w:rPr>
          <w:b/>
          <w:sz w:val="28"/>
          <w:szCs w:val="28"/>
        </w:rPr>
      </w:pPr>
      <w:r w:rsidRPr="00AF768D">
        <w:rPr>
          <w:b/>
          <w:sz w:val="28"/>
          <w:szCs w:val="28"/>
        </w:rPr>
        <w:t>МУНИЦИПАЛЬНОГО ОБРАЗОВАНИЯ «СУРСКИЙ РАЙОН»</w:t>
      </w:r>
    </w:p>
    <w:p w14:paraId="116C58F7" w14:textId="77777777" w:rsidR="00AF768D" w:rsidRPr="00AF768D" w:rsidRDefault="00AF768D" w:rsidP="00AF768D">
      <w:pPr>
        <w:jc w:val="center"/>
        <w:rPr>
          <w:b/>
          <w:sz w:val="28"/>
          <w:szCs w:val="28"/>
        </w:rPr>
      </w:pPr>
      <w:r w:rsidRPr="00AF768D">
        <w:rPr>
          <w:b/>
          <w:sz w:val="28"/>
          <w:szCs w:val="28"/>
        </w:rPr>
        <w:t>УЛЬЯНОВСКОЙ  ОБЛАСТИ</w:t>
      </w:r>
    </w:p>
    <w:p w14:paraId="049DBB6C" w14:textId="77777777" w:rsidR="00AF768D" w:rsidRPr="00AF768D" w:rsidRDefault="00AF768D" w:rsidP="00AF768D">
      <w:pPr>
        <w:jc w:val="center"/>
        <w:rPr>
          <w:b/>
          <w:sz w:val="28"/>
          <w:szCs w:val="28"/>
        </w:rPr>
      </w:pPr>
    </w:p>
    <w:p w14:paraId="322BE0D9" w14:textId="77777777" w:rsidR="00AF768D" w:rsidRPr="00AF768D" w:rsidRDefault="00AF768D" w:rsidP="00AF768D">
      <w:pPr>
        <w:spacing w:line="276" w:lineRule="auto"/>
        <w:jc w:val="center"/>
        <w:rPr>
          <w:b/>
          <w:sz w:val="28"/>
          <w:szCs w:val="28"/>
        </w:rPr>
      </w:pPr>
    </w:p>
    <w:p w14:paraId="585DAAAA" w14:textId="77777777" w:rsidR="00AF768D" w:rsidRPr="00AF768D" w:rsidRDefault="00AF768D" w:rsidP="00AF768D">
      <w:pPr>
        <w:spacing w:line="276" w:lineRule="auto"/>
        <w:jc w:val="center"/>
        <w:rPr>
          <w:b/>
          <w:sz w:val="28"/>
          <w:szCs w:val="28"/>
        </w:rPr>
      </w:pPr>
      <w:r w:rsidRPr="00AF768D">
        <w:rPr>
          <w:b/>
          <w:sz w:val="28"/>
          <w:szCs w:val="28"/>
        </w:rPr>
        <w:t xml:space="preserve">П О С Т А Н О В Л Е Н И Е </w:t>
      </w:r>
    </w:p>
    <w:p w14:paraId="1C6920B0" w14:textId="77777777" w:rsidR="00AF768D" w:rsidRPr="00AF768D" w:rsidRDefault="00AF768D" w:rsidP="00AF768D">
      <w:pPr>
        <w:spacing w:line="276" w:lineRule="auto"/>
        <w:jc w:val="both"/>
        <w:rPr>
          <w:sz w:val="22"/>
          <w:szCs w:val="22"/>
        </w:rPr>
      </w:pPr>
    </w:p>
    <w:p w14:paraId="0817CD1E" w14:textId="77777777" w:rsidR="00AF768D" w:rsidRPr="00AF768D" w:rsidRDefault="00AF768D" w:rsidP="00AF768D">
      <w:pPr>
        <w:spacing w:line="276" w:lineRule="auto"/>
        <w:jc w:val="right"/>
        <w:rPr>
          <w:sz w:val="28"/>
          <w:szCs w:val="28"/>
        </w:rPr>
      </w:pPr>
      <w:r w:rsidRPr="00AF768D">
        <w:rPr>
          <w:sz w:val="28"/>
          <w:szCs w:val="28"/>
        </w:rPr>
        <w:t xml:space="preserve">14.12.2023                                                                                                   №658-П-А                                                                                                                                          </w:t>
      </w:r>
    </w:p>
    <w:p w14:paraId="1424AED3" w14:textId="77777777" w:rsidR="00AF768D" w:rsidRPr="00AF768D" w:rsidRDefault="00AF768D" w:rsidP="00AF768D">
      <w:pPr>
        <w:spacing w:line="276" w:lineRule="auto"/>
        <w:jc w:val="right"/>
      </w:pPr>
      <w:r w:rsidRPr="00AF768D">
        <w:t xml:space="preserve">                                                                                                                             Экз.№_______</w:t>
      </w:r>
    </w:p>
    <w:p w14:paraId="5E538D99" w14:textId="77777777" w:rsidR="00AF768D" w:rsidRPr="00AF768D" w:rsidRDefault="00AF768D" w:rsidP="00AF768D">
      <w:pPr>
        <w:spacing w:line="276" w:lineRule="auto"/>
        <w:jc w:val="center"/>
      </w:pPr>
      <w:r w:rsidRPr="00AF768D">
        <w:t>р.п. Сурское</w:t>
      </w:r>
    </w:p>
    <w:p w14:paraId="466C0238" w14:textId="77777777" w:rsidR="00AF768D" w:rsidRPr="00AF768D" w:rsidRDefault="00AF768D" w:rsidP="00AF768D">
      <w:pPr>
        <w:spacing w:line="276" w:lineRule="auto"/>
      </w:pPr>
    </w:p>
    <w:p w14:paraId="389DFDCE" w14:textId="77777777" w:rsidR="00AF768D" w:rsidRPr="00AF768D" w:rsidRDefault="00AF768D" w:rsidP="00AF768D">
      <w:pPr>
        <w:widowControl w:val="0"/>
        <w:autoSpaceDE w:val="0"/>
        <w:autoSpaceDN w:val="0"/>
        <w:jc w:val="center"/>
        <w:rPr>
          <w:b/>
          <w:bCs/>
          <w:sz w:val="28"/>
          <w:szCs w:val="28"/>
        </w:rPr>
      </w:pPr>
      <w:r w:rsidRPr="00AF768D">
        <w:rPr>
          <w:b/>
          <w:bCs/>
          <w:sz w:val="28"/>
          <w:szCs w:val="28"/>
        </w:rPr>
        <w:t>Об утверждении Порядка размещения нестационарных торговых</w:t>
      </w:r>
    </w:p>
    <w:p w14:paraId="201E8B0D" w14:textId="77777777" w:rsidR="00AF768D" w:rsidRPr="00AF768D" w:rsidRDefault="00AF768D" w:rsidP="00AF768D">
      <w:pPr>
        <w:widowControl w:val="0"/>
        <w:autoSpaceDE w:val="0"/>
        <w:autoSpaceDN w:val="0"/>
        <w:jc w:val="center"/>
        <w:rPr>
          <w:b/>
          <w:bCs/>
          <w:sz w:val="28"/>
          <w:szCs w:val="28"/>
        </w:rPr>
      </w:pPr>
      <w:r w:rsidRPr="00AF768D">
        <w:rPr>
          <w:b/>
          <w:bCs/>
          <w:sz w:val="28"/>
          <w:szCs w:val="28"/>
        </w:rPr>
        <w:t>объектов на территории муниципального образования</w:t>
      </w:r>
    </w:p>
    <w:p w14:paraId="4EC92293" w14:textId="77777777" w:rsidR="00AF768D" w:rsidRPr="00AF768D" w:rsidRDefault="00AF768D" w:rsidP="00AF768D">
      <w:pPr>
        <w:widowControl w:val="0"/>
        <w:autoSpaceDE w:val="0"/>
        <w:autoSpaceDN w:val="0"/>
        <w:jc w:val="center"/>
        <w:rPr>
          <w:b/>
          <w:bCs/>
          <w:sz w:val="28"/>
          <w:szCs w:val="28"/>
        </w:rPr>
      </w:pPr>
      <w:r w:rsidRPr="00AF768D">
        <w:rPr>
          <w:b/>
          <w:bCs/>
          <w:sz w:val="28"/>
          <w:szCs w:val="28"/>
        </w:rPr>
        <w:t>«Сурский район» Ульяновской области</w:t>
      </w:r>
    </w:p>
    <w:p w14:paraId="15404BBB" w14:textId="77777777" w:rsidR="00AF768D" w:rsidRPr="00AF768D" w:rsidRDefault="00AF768D" w:rsidP="00AF768D">
      <w:pPr>
        <w:spacing w:line="276" w:lineRule="auto"/>
        <w:jc w:val="both"/>
        <w:rPr>
          <w:color w:val="000000"/>
          <w:sz w:val="28"/>
          <w:szCs w:val="28"/>
        </w:rPr>
      </w:pPr>
    </w:p>
    <w:p w14:paraId="5EA5EEBE"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 xml:space="preserve">В целях упорядочения организации, размещения и эксплуатации нестационарных торговых объектов на территории муниципального образования «Сурский район», в соответствии с Федеральным </w:t>
      </w:r>
      <w:hyperlink r:id="rId8">
        <w:r w:rsidRPr="00AF768D">
          <w:rPr>
            <w:color w:val="000000"/>
            <w:sz w:val="28"/>
            <w:szCs w:val="28"/>
          </w:rPr>
          <w:t>законом</w:t>
        </w:r>
      </w:hyperlink>
      <w:r w:rsidRPr="00AF768D">
        <w:rPr>
          <w:color w:val="000000"/>
          <w:sz w:val="28"/>
          <w:szCs w:val="28"/>
        </w:rPr>
        <w:t xml:space="preserve"> от 28.12.2009 №381-ФЗ «Об основах государственного регулирования торговой деятельности в Российской Федерации», </w:t>
      </w:r>
      <w:hyperlink r:id="rId9">
        <w:r w:rsidRPr="00AF768D">
          <w:rPr>
            <w:color w:val="000000"/>
            <w:sz w:val="28"/>
            <w:szCs w:val="28"/>
          </w:rPr>
          <w:t>статьями 39.33</w:t>
        </w:r>
      </w:hyperlink>
      <w:r w:rsidRPr="00AF768D">
        <w:rPr>
          <w:color w:val="000000"/>
          <w:sz w:val="28"/>
          <w:szCs w:val="28"/>
        </w:rPr>
        <w:t xml:space="preserve">, </w:t>
      </w:r>
      <w:hyperlink r:id="rId10">
        <w:r w:rsidRPr="00AF768D">
          <w:rPr>
            <w:color w:val="000000"/>
            <w:sz w:val="28"/>
            <w:szCs w:val="28"/>
          </w:rPr>
          <w:t>39.36</w:t>
        </w:r>
      </w:hyperlink>
      <w:r w:rsidRPr="00AF768D">
        <w:rPr>
          <w:color w:val="000000"/>
          <w:sz w:val="28"/>
          <w:szCs w:val="28"/>
        </w:rPr>
        <w:t xml:space="preserve"> Земельного кодекса Российской Федерации, </w:t>
      </w:r>
      <w:hyperlink r:id="rId11">
        <w:r w:rsidRPr="00AF768D">
          <w:rPr>
            <w:color w:val="000000"/>
            <w:sz w:val="28"/>
            <w:szCs w:val="28"/>
          </w:rPr>
          <w:t>приказом</w:t>
        </w:r>
      </w:hyperlink>
      <w:r w:rsidRPr="00AF768D">
        <w:rPr>
          <w:color w:val="000000"/>
          <w:sz w:val="28"/>
          <w:szCs w:val="28"/>
        </w:rPr>
        <w:t xml:space="preserve"> Министерства агропромышленного комплекса и развития сельских территорий Ульяновской области от 03.12.2021 №49 «Об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 руководствуясь </w:t>
      </w:r>
      <w:hyperlink r:id="rId12">
        <w:r w:rsidRPr="00AF768D">
          <w:rPr>
            <w:color w:val="000000"/>
            <w:sz w:val="28"/>
            <w:szCs w:val="28"/>
          </w:rPr>
          <w:t>Уставом</w:t>
        </w:r>
      </w:hyperlink>
      <w:r w:rsidRPr="00AF768D">
        <w:rPr>
          <w:color w:val="000000"/>
          <w:sz w:val="28"/>
          <w:szCs w:val="28"/>
        </w:rPr>
        <w:t xml:space="preserve"> муниципального образования «Сурский район», п о с т а н о в л я ю:</w:t>
      </w:r>
    </w:p>
    <w:p w14:paraId="1EC4D680"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 xml:space="preserve">1. Утвердить прилагаемый </w:t>
      </w:r>
      <w:hyperlink w:anchor="P27">
        <w:r w:rsidRPr="00AF768D">
          <w:rPr>
            <w:color w:val="000000"/>
            <w:sz w:val="28"/>
            <w:szCs w:val="28"/>
          </w:rPr>
          <w:t>Порядок</w:t>
        </w:r>
      </w:hyperlink>
      <w:r w:rsidRPr="00AF768D">
        <w:rPr>
          <w:color w:val="000000"/>
          <w:sz w:val="28"/>
          <w:szCs w:val="28"/>
        </w:rPr>
        <w:t xml:space="preserve"> размещения нестационарных торговых объектов на территории муниципального образования «Сурский район» Ульяновской области.</w:t>
      </w:r>
    </w:p>
    <w:p w14:paraId="0065C06D"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2. Настоящее постановление вступает в силу на следующий день после дня его официального опубликования.</w:t>
      </w:r>
    </w:p>
    <w:p w14:paraId="5A93B37E" w14:textId="77777777" w:rsidR="00AF768D" w:rsidRPr="00AF768D" w:rsidRDefault="00AF768D" w:rsidP="00AF768D">
      <w:pPr>
        <w:widowControl w:val="0"/>
        <w:autoSpaceDE w:val="0"/>
        <w:autoSpaceDN w:val="0"/>
        <w:jc w:val="both"/>
        <w:rPr>
          <w:sz w:val="28"/>
          <w:szCs w:val="28"/>
        </w:rPr>
      </w:pPr>
    </w:p>
    <w:p w14:paraId="6F59D4D2" w14:textId="77777777" w:rsidR="00AF768D" w:rsidRPr="00AF768D" w:rsidRDefault="00AF768D" w:rsidP="00AF768D">
      <w:pPr>
        <w:jc w:val="both"/>
        <w:rPr>
          <w:color w:val="000000"/>
          <w:sz w:val="28"/>
          <w:szCs w:val="28"/>
        </w:rPr>
      </w:pPr>
    </w:p>
    <w:p w14:paraId="644661AA" w14:textId="77777777" w:rsidR="00AF768D" w:rsidRPr="00AF768D" w:rsidRDefault="00AF768D" w:rsidP="00AF768D">
      <w:pPr>
        <w:jc w:val="both"/>
        <w:rPr>
          <w:color w:val="000000"/>
          <w:sz w:val="28"/>
          <w:szCs w:val="28"/>
        </w:rPr>
      </w:pPr>
      <w:r w:rsidRPr="00AF768D">
        <w:rPr>
          <w:color w:val="000000"/>
          <w:sz w:val="28"/>
          <w:szCs w:val="28"/>
        </w:rPr>
        <w:t>Глава Администрации</w:t>
      </w:r>
    </w:p>
    <w:p w14:paraId="7B1DADD1" w14:textId="77777777" w:rsidR="00AF768D" w:rsidRPr="00AF768D" w:rsidRDefault="00AF768D" w:rsidP="00AF768D">
      <w:pPr>
        <w:jc w:val="both"/>
        <w:rPr>
          <w:color w:val="000000"/>
          <w:sz w:val="28"/>
          <w:szCs w:val="28"/>
        </w:rPr>
      </w:pPr>
      <w:r w:rsidRPr="00AF768D">
        <w:rPr>
          <w:bCs/>
          <w:sz w:val="28"/>
          <w:szCs w:val="28"/>
        </w:rPr>
        <w:lastRenderedPageBreak/>
        <w:t>муниципального образования</w:t>
      </w:r>
    </w:p>
    <w:p w14:paraId="3CA21CD1" w14:textId="77777777" w:rsidR="00AF768D" w:rsidRPr="00AF768D" w:rsidRDefault="00AF768D" w:rsidP="00AF768D">
      <w:pPr>
        <w:jc w:val="both"/>
        <w:rPr>
          <w:color w:val="000000"/>
          <w:sz w:val="28"/>
          <w:szCs w:val="28"/>
        </w:rPr>
      </w:pPr>
      <w:r w:rsidRPr="00AF768D">
        <w:rPr>
          <w:color w:val="000000"/>
          <w:sz w:val="28"/>
          <w:szCs w:val="28"/>
        </w:rPr>
        <w:t xml:space="preserve"> «Сурский район»                                                                                    Д.В. Колгин</w:t>
      </w:r>
    </w:p>
    <w:p w14:paraId="32385B5D" w14:textId="77777777" w:rsidR="00AF768D" w:rsidRPr="00AF768D" w:rsidRDefault="00AF768D" w:rsidP="00AF768D">
      <w:pPr>
        <w:ind w:firstLine="709"/>
        <w:jc w:val="both"/>
        <w:rPr>
          <w:rFonts w:ascii="Arial" w:hAnsi="Arial" w:cs="Arial"/>
          <w:color w:val="000000"/>
          <w:sz w:val="22"/>
          <w:szCs w:val="22"/>
          <w:shd w:val="clear" w:color="auto" w:fill="FFFFFF"/>
        </w:rPr>
      </w:pPr>
    </w:p>
    <w:p w14:paraId="3715C5AB" w14:textId="77777777" w:rsidR="00AF768D" w:rsidRPr="00AF768D" w:rsidRDefault="00AF768D" w:rsidP="00AF768D">
      <w:pPr>
        <w:widowControl w:val="0"/>
        <w:autoSpaceDE w:val="0"/>
        <w:autoSpaceDN w:val="0"/>
        <w:outlineLvl w:val="0"/>
        <w:rPr>
          <w:sz w:val="28"/>
          <w:szCs w:val="28"/>
        </w:rPr>
      </w:pPr>
      <w:r w:rsidRPr="00AF768D">
        <w:rPr>
          <w:rFonts w:ascii="Arial" w:hAnsi="Arial" w:cs="Arial"/>
          <w:color w:val="000000"/>
          <w:sz w:val="22"/>
          <w:szCs w:val="20"/>
          <w:shd w:val="clear" w:color="auto" w:fill="FFFFFF"/>
        </w:rPr>
        <w:br w:type="page"/>
      </w:r>
      <w:r w:rsidRPr="00AF768D">
        <w:rPr>
          <w:sz w:val="28"/>
          <w:szCs w:val="28"/>
        </w:rPr>
        <w:lastRenderedPageBreak/>
        <w:t xml:space="preserve">                                                                                         УТВЕРЖДЕН </w:t>
      </w:r>
    </w:p>
    <w:p w14:paraId="594D0484" w14:textId="77777777" w:rsidR="00AF768D" w:rsidRPr="00AF768D" w:rsidRDefault="00AF768D" w:rsidP="00AF768D">
      <w:pPr>
        <w:widowControl w:val="0"/>
        <w:autoSpaceDE w:val="0"/>
        <w:autoSpaceDN w:val="0"/>
        <w:jc w:val="center"/>
        <w:rPr>
          <w:sz w:val="28"/>
          <w:szCs w:val="28"/>
        </w:rPr>
      </w:pPr>
      <w:r w:rsidRPr="00AF768D">
        <w:rPr>
          <w:sz w:val="28"/>
          <w:szCs w:val="28"/>
        </w:rPr>
        <w:t xml:space="preserve">                                                                 постановлением администрации </w:t>
      </w:r>
    </w:p>
    <w:p w14:paraId="7AB31C28" w14:textId="77777777" w:rsidR="00AF768D" w:rsidRPr="00AF768D" w:rsidRDefault="00AF768D" w:rsidP="00AF768D">
      <w:pPr>
        <w:widowControl w:val="0"/>
        <w:autoSpaceDE w:val="0"/>
        <w:autoSpaceDN w:val="0"/>
        <w:jc w:val="center"/>
        <w:rPr>
          <w:sz w:val="28"/>
          <w:szCs w:val="28"/>
        </w:rPr>
      </w:pPr>
      <w:r w:rsidRPr="00AF768D">
        <w:rPr>
          <w:sz w:val="28"/>
          <w:szCs w:val="28"/>
        </w:rPr>
        <w:t xml:space="preserve">                                                               МО «Сурский район»</w:t>
      </w:r>
    </w:p>
    <w:p w14:paraId="444C336D" w14:textId="77777777" w:rsidR="00AF768D" w:rsidRPr="00AF768D" w:rsidRDefault="00AF768D" w:rsidP="00AF768D">
      <w:pPr>
        <w:widowControl w:val="0"/>
        <w:autoSpaceDE w:val="0"/>
        <w:autoSpaceDN w:val="0"/>
        <w:jc w:val="center"/>
        <w:rPr>
          <w:sz w:val="28"/>
          <w:szCs w:val="28"/>
        </w:rPr>
      </w:pPr>
      <w:r w:rsidRPr="00AF768D">
        <w:rPr>
          <w:sz w:val="28"/>
          <w:szCs w:val="28"/>
        </w:rPr>
        <w:t xml:space="preserve">                                                            от 14.12.2023 №658-П-А</w:t>
      </w:r>
    </w:p>
    <w:p w14:paraId="3A5DB10B" w14:textId="77777777" w:rsidR="00AF768D" w:rsidRPr="00AF768D" w:rsidRDefault="00AF768D" w:rsidP="00AF768D">
      <w:pPr>
        <w:widowControl w:val="0"/>
        <w:autoSpaceDE w:val="0"/>
        <w:autoSpaceDN w:val="0"/>
        <w:jc w:val="right"/>
        <w:rPr>
          <w:sz w:val="28"/>
          <w:szCs w:val="28"/>
        </w:rPr>
      </w:pPr>
    </w:p>
    <w:p w14:paraId="375DC1AC" w14:textId="77777777" w:rsidR="00AF768D" w:rsidRPr="00AF768D" w:rsidRDefault="00AF768D" w:rsidP="00AF768D">
      <w:pPr>
        <w:widowControl w:val="0"/>
        <w:autoSpaceDE w:val="0"/>
        <w:autoSpaceDN w:val="0"/>
        <w:jc w:val="center"/>
        <w:rPr>
          <w:b/>
          <w:sz w:val="28"/>
          <w:szCs w:val="28"/>
        </w:rPr>
      </w:pPr>
      <w:bookmarkStart w:id="0" w:name="P29"/>
      <w:bookmarkEnd w:id="0"/>
    </w:p>
    <w:p w14:paraId="22DBB2B0" w14:textId="77777777" w:rsidR="00AF768D" w:rsidRPr="00AF768D" w:rsidRDefault="00AF768D" w:rsidP="00AF768D">
      <w:pPr>
        <w:widowControl w:val="0"/>
        <w:autoSpaceDE w:val="0"/>
        <w:autoSpaceDN w:val="0"/>
        <w:jc w:val="center"/>
        <w:rPr>
          <w:b/>
          <w:sz w:val="28"/>
          <w:szCs w:val="28"/>
        </w:rPr>
      </w:pPr>
      <w:r w:rsidRPr="00AF768D">
        <w:rPr>
          <w:b/>
          <w:sz w:val="28"/>
          <w:szCs w:val="28"/>
        </w:rPr>
        <w:t xml:space="preserve">ПОРЯДОК </w:t>
      </w:r>
    </w:p>
    <w:p w14:paraId="6162BD30" w14:textId="77777777" w:rsidR="00AF768D" w:rsidRPr="00AF768D" w:rsidRDefault="00AF768D" w:rsidP="00AF768D">
      <w:pPr>
        <w:widowControl w:val="0"/>
        <w:autoSpaceDE w:val="0"/>
        <w:autoSpaceDN w:val="0"/>
        <w:jc w:val="center"/>
        <w:rPr>
          <w:b/>
          <w:bCs/>
          <w:color w:val="000000"/>
          <w:sz w:val="28"/>
          <w:szCs w:val="28"/>
        </w:rPr>
      </w:pPr>
      <w:bookmarkStart w:id="1" w:name="P27"/>
      <w:bookmarkEnd w:id="1"/>
      <w:r w:rsidRPr="00AF768D">
        <w:rPr>
          <w:b/>
          <w:bCs/>
          <w:color w:val="000000"/>
          <w:sz w:val="28"/>
          <w:szCs w:val="28"/>
        </w:rPr>
        <w:t>размещения нестационарных торговых объектов на территории</w:t>
      </w:r>
    </w:p>
    <w:p w14:paraId="2400BD92" w14:textId="77777777" w:rsidR="00AF768D" w:rsidRPr="00AF768D" w:rsidRDefault="00AF768D" w:rsidP="00AF768D">
      <w:pPr>
        <w:widowControl w:val="0"/>
        <w:autoSpaceDE w:val="0"/>
        <w:autoSpaceDN w:val="0"/>
        <w:jc w:val="center"/>
        <w:rPr>
          <w:b/>
          <w:bCs/>
          <w:color w:val="000000"/>
          <w:sz w:val="28"/>
          <w:szCs w:val="28"/>
        </w:rPr>
      </w:pPr>
      <w:r w:rsidRPr="00AF768D">
        <w:rPr>
          <w:b/>
          <w:bCs/>
          <w:color w:val="000000"/>
          <w:sz w:val="28"/>
          <w:szCs w:val="28"/>
        </w:rPr>
        <w:t>муниципального образования «Сурский район»</w:t>
      </w:r>
    </w:p>
    <w:p w14:paraId="4B75496E" w14:textId="77777777" w:rsidR="00AF768D" w:rsidRPr="00AF768D" w:rsidRDefault="00AF768D" w:rsidP="00AF768D">
      <w:pPr>
        <w:widowControl w:val="0"/>
        <w:autoSpaceDE w:val="0"/>
        <w:autoSpaceDN w:val="0"/>
        <w:jc w:val="center"/>
        <w:rPr>
          <w:b/>
          <w:bCs/>
          <w:color w:val="000000"/>
          <w:sz w:val="28"/>
          <w:szCs w:val="28"/>
        </w:rPr>
      </w:pPr>
      <w:r w:rsidRPr="00AF768D">
        <w:rPr>
          <w:b/>
          <w:bCs/>
          <w:color w:val="000000"/>
          <w:sz w:val="28"/>
          <w:szCs w:val="28"/>
        </w:rPr>
        <w:t>Ульяновской области</w:t>
      </w:r>
    </w:p>
    <w:p w14:paraId="6D8ECE0F" w14:textId="77777777" w:rsidR="00AF768D" w:rsidRPr="00AF768D" w:rsidRDefault="00AF768D" w:rsidP="00AF768D">
      <w:pPr>
        <w:widowControl w:val="0"/>
        <w:autoSpaceDE w:val="0"/>
        <w:autoSpaceDN w:val="0"/>
        <w:jc w:val="both"/>
        <w:rPr>
          <w:color w:val="000000"/>
          <w:sz w:val="28"/>
          <w:szCs w:val="28"/>
        </w:rPr>
      </w:pPr>
    </w:p>
    <w:p w14:paraId="1A841222" w14:textId="77777777" w:rsidR="00AF768D" w:rsidRPr="00AF768D" w:rsidRDefault="00AF768D" w:rsidP="00AF768D">
      <w:pPr>
        <w:widowControl w:val="0"/>
        <w:autoSpaceDE w:val="0"/>
        <w:autoSpaceDN w:val="0"/>
        <w:jc w:val="center"/>
        <w:outlineLvl w:val="1"/>
        <w:rPr>
          <w:b/>
          <w:color w:val="000000"/>
          <w:sz w:val="28"/>
          <w:szCs w:val="28"/>
        </w:rPr>
      </w:pPr>
      <w:r w:rsidRPr="00AF768D">
        <w:rPr>
          <w:b/>
          <w:color w:val="000000"/>
          <w:sz w:val="28"/>
          <w:szCs w:val="28"/>
        </w:rPr>
        <w:t>1. Общие положения</w:t>
      </w:r>
    </w:p>
    <w:p w14:paraId="57B85F6B" w14:textId="77777777" w:rsidR="00AF768D" w:rsidRPr="00AF768D" w:rsidRDefault="00AF768D" w:rsidP="00AF768D">
      <w:pPr>
        <w:widowControl w:val="0"/>
        <w:autoSpaceDE w:val="0"/>
        <w:autoSpaceDN w:val="0"/>
        <w:jc w:val="both"/>
        <w:rPr>
          <w:color w:val="000000"/>
          <w:sz w:val="28"/>
          <w:szCs w:val="28"/>
        </w:rPr>
      </w:pPr>
    </w:p>
    <w:p w14:paraId="57316722"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1.1. Настоящий Порядок размещения нестационарных торговых объектов на территории муниципального образования «Сурский район»(далее - Порядок) определяет процедуру внесения изменений в схему размещения нестационарных торговых объектов на территории муниципального образования «Сурский район» (далее - Схема), проведения аукциона, регламентирует процедуру предоставления мест для размещения нестационарных торговых объектов (далее - НТО), правила оформления договорных отношений, регулирующих размещение НТО, устанавливает требования к размещению (эксплуатации) НТО, к их внешнему облику, а также направлен на формирование единых требований к размещению НТО.</w:t>
      </w:r>
    </w:p>
    <w:p w14:paraId="1D4E6656"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 xml:space="preserve">1.2. Порядок разработан в целях реализации </w:t>
      </w:r>
      <w:hyperlink r:id="rId13">
        <w:r w:rsidRPr="00AF768D">
          <w:rPr>
            <w:color w:val="000000"/>
            <w:sz w:val="28"/>
            <w:szCs w:val="28"/>
          </w:rPr>
          <w:t>приказа</w:t>
        </w:r>
      </w:hyperlink>
      <w:r w:rsidRPr="00AF768D">
        <w:rPr>
          <w:color w:val="000000"/>
          <w:sz w:val="28"/>
          <w:szCs w:val="28"/>
        </w:rPr>
        <w:t xml:space="preserve"> Министерства агропромышленного комплекса и развития сельских территорий Ульяновской области от 03.12.2021 N 49 «Об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 (далее - приказ N 49).</w:t>
      </w:r>
    </w:p>
    <w:p w14:paraId="63B8A2B1"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1.3. Целями настоящего Порядка являются:</w:t>
      </w:r>
    </w:p>
    <w:p w14:paraId="3D465C02"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 xml:space="preserve">упорядочение размещения НТО на территории муниципального образования </w:t>
      </w:r>
      <w:bookmarkStart w:id="2" w:name="_Hlk133220700"/>
      <w:r w:rsidRPr="00AF768D">
        <w:rPr>
          <w:color w:val="000000"/>
          <w:sz w:val="28"/>
          <w:szCs w:val="28"/>
        </w:rPr>
        <w:t>«Сурский район»</w:t>
      </w:r>
      <w:bookmarkEnd w:id="2"/>
      <w:r w:rsidRPr="00AF768D">
        <w:rPr>
          <w:color w:val="000000"/>
          <w:sz w:val="28"/>
          <w:szCs w:val="28"/>
        </w:rPr>
        <w:t>;</w:t>
      </w:r>
    </w:p>
    <w:p w14:paraId="4F448E4B"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обеспечение устойчивого развития территории муниципального образования «Сурский район»;</w:t>
      </w:r>
    </w:p>
    <w:p w14:paraId="1413BDB9"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достижение нормативов минимальной обеспеченности населения площадью торговых объектов на территории муниципального образования «Сурский район»;</w:t>
      </w:r>
    </w:p>
    <w:p w14:paraId="546219F4"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создание условий для обеспечения жителей Сурского района качественными и безопасными товарами и услугами;</w:t>
      </w:r>
    </w:p>
    <w:p w14:paraId="528A84E0"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обеспечение равных возможностей для реализации прав хозяйствующих субъектов на осуществление торговой деятельности на территории муниципального образования «Сурский район».</w:t>
      </w:r>
    </w:p>
    <w:p w14:paraId="27185A0C" w14:textId="77777777" w:rsidR="00AF768D" w:rsidRPr="00AF768D" w:rsidRDefault="00AF768D" w:rsidP="00AF768D">
      <w:pPr>
        <w:widowControl w:val="0"/>
        <w:autoSpaceDE w:val="0"/>
        <w:autoSpaceDN w:val="0"/>
        <w:ind w:firstLine="540"/>
        <w:jc w:val="both"/>
        <w:rPr>
          <w:color w:val="000000"/>
          <w:sz w:val="28"/>
          <w:szCs w:val="28"/>
        </w:rPr>
      </w:pPr>
    </w:p>
    <w:p w14:paraId="6C433B93"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lastRenderedPageBreak/>
        <w:t>1.4. Термины и понятия, используемые для целей настоящего Порядка:</w:t>
      </w:r>
    </w:p>
    <w:p w14:paraId="6A515F99"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договор на размещение НТО - договор, заключаемый между хозяйствующим субъектом и уполномоченным органом по результатам проведения открытого аукциона или без проведения открытого аукциона отдельно на каждый НТО, в котором существенными условиями являются место (адресный ориентир) для размещения НТО, площадь места, предоставляемого под размещение НТО, срок размещения НТО, категория хозяйствующего субъекта, специализация НТО, размер, сроки и условия платы за размещения НТО (далее - Договор на размещение НТО).</w:t>
      </w:r>
    </w:p>
    <w:p w14:paraId="4ECD71AF" w14:textId="77777777" w:rsidR="00AF768D" w:rsidRPr="00AF768D" w:rsidRDefault="00AF768D" w:rsidP="00AF768D">
      <w:pPr>
        <w:widowControl w:val="0"/>
        <w:autoSpaceDE w:val="0"/>
        <w:autoSpaceDN w:val="0"/>
        <w:jc w:val="both"/>
        <w:rPr>
          <w:color w:val="000000"/>
          <w:sz w:val="28"/>
          <w:szCs w:val="28"/>
        </w:rPr>
      </w:pPr>
    </w:p>
    <w:p w14:paraId="3A8F1F24" w14:textId="77777777" w:rsidR="00AF768D" w:rsidRPr="00AF768D" w:rsidRDefault="00AF768D" w:rsidP="00AF768D">
      <w:pPr>
        <w:widowControl w:val="0"/>
        <w:autoSpaceDE w:val="0"/>
        <w:autoSpaceDN w:val="0"/>
        <w:jc w:val="center"/>
        <w:outlineLvl w:val="1"/>
        <w:rPr>
          <w:b/>
          <w:color w:val="000000"/>
          <w:sz w:val="28"/>
          <w:szCs w:val="28"/>
        </w:rPr>
      </w:pPr>
      <w:r w:rsidRPr="00AF768D">
        <w:rPr>
          <w:b/>
          <w:color w:val="000000"/>
          <w:sz w:val="28"/>
          <w:szCs w:val="28"/>
        </w:rPr>
        <w:t>2. Порядок внесения изменений в Схему</w:t>
      </w:r>
    </w:p>
    <w:p w14:paraId="1FAA7661" w14:textId="77777777" w:rsidR="00AF768D" w:rsidRPr="00AF768D" w:rsidRDefault="00AF768D" w:rsidP="00AF768D">
      <w:pPr>
        <w:widowControl w:val="0"/>
        <w:autoSpaceDE w:val="0"/>
        <w:autoSpaceDN w:val="0"/>
        <w:jc w:val="both"/>
        <w:rPr>
          <w:color w:val="000000"/>
          <w:sz w:val="28"/>
          <w:szCs w:val="28"/>
        </w:rPr>
      </w:pPr>
    </w:p>
    <w:p w14:paraId="698C39F5"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2.1. Целями внесения изменений в Схему являются:</w:t>
      </w:r>
    </w:p>
    <w:p w14:paraId="43985A39"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1) создание условий для обеспечения жителей качественными и безопасными товарами и услугами;</w:t>
      </w:r>
    </w:p>
    <w:p w14:paraId="46CA1DF7"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2) обеспечение устойчивого развития территорий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14:paraId="52EC5DBA"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3) обеспечение беспрепятственного движения транспорта и пешеходов;</w:t>
      </w:r>
    </w:p>
    <w:p w14:paraId="50D48FF8"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4) обеспечение равных возможностей для реализации прав хозяйствующих субъектов на осуществление торговой деятельности на территории муниципального образования «Сурский район».</w:t>
      </w:r>
    </w:p>
    <w:p w14:paraId="05A4106A"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 xml:space="preserve">2.2. Разработка Схемы и внесение в нее изменений осуществляется в соответствии с </w:t>
      </w:r>
      <w:hyperlink r:id="rId14">
        <w:r w:rsidRPr="00AF768D">
          <w:rPr>
            <w:color w:val="000000"/>
            <w:sz w:val="28"/>
            <w:szCs w:val="28"/>
          </w:rPr>
          <w:t>приказом</w:t>
        </w:r>
      </w:hyperlink>
      <w:r w:rsidRPr="00AF768D">
        <w:rPr>
          <w:color w:val="000000"/>
          <w:sz w:val="28"/>
          <w:szCs w:val="28"/>
        </w:rPr>
        <w:t xml:space="preserve"> N 49.</w:t>
      </w:r>
    </w:p>
    <w:p w14:paraId="02165488"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Для принятия решения о создании или внесении изменений (отказе во внесении изменений) в Схему администрацией района создается рабочая группа по принятию решений о внесении изменений в Схему (далее - Рабочая группа).</w:t>
      </w:r>
    </w:p>
    <w:p w14:paraId="2DB5845A"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Положение о Рабочей группе утверждается постановлением администрации района.</w:t>
      </w:r>
    </w:p>
    <w:p w14:paraId="27A34B36"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Инициатором внесения изменений в Схему могут выступать хозяйствующие субъекты (далее - Заявитель) либо администрация района.</w:t>
      </w:r>
    </w:p>
    <w:p w14:paraId="3E893148"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Для внесения изменений в Схему Заявитель направляет в администрацию муниципального образования «Сурский район» Ульяновской области (далее - Уполномоченный орган) заявление о внесении изменения в Схему (далее - Заявление) с указанием сведений не более чем по одному адресу размещения НТО.</w:t>
      </w:r>
    </w:p>
    <w:p w14:paraId="303468C1"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 xml:space="preserve">Требования к заявлению установлены </w:t>
      </w:r>
      <w:hyperlink r:id="rId15">
        <w:r w:rsidRPr="00AF768D">
          <w:rPr>
            <w:color w:val="000000"/>
            <w:sz w:val="28"/>
            <w:szCs w:val="28"/>
          </w:rPr>
          <w:t>приказом</w:t>
        </w:r>
      </w:hyperlink>
      <w:r w:rsidRPr="00AF768D">
        <w:rPr>
          <w:color w:val="000000"/>
          <w:sz w:val="28"/>
          <w:szCs w:val="28"/>
        </w:rPr>
        <w:t xml:space="preserve"> N 49.</w:t>
      </w:r>
    </w:p>
    <w:p w14:paraId="65A38688"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Рассмотрение заявления осуществляет Уполномоченный орган.</w:t>
      </w:r>
    </w:p>
    <w:p w14:paraId="4D6D081D"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 xml:space="preserve">Поступившее в Уполномоченный орган Заявление проверяется на наличие в нем сведений, предусмотренных </w:t>
      </w:r>
      <w:hyperlink r:id="rId16">
        <w:r w:rsidRPr="00AF768D">
          <w:rPr>
            <w:color w:val="000000"/>
            <w:sz w:val="28"/>
            <w:szCs w:val="28"/>
          </w:rPr>
          <w:t>приказом</w:t>
        </w:r>
      </w:hyperlink>
      <w:r w:rsidRPr="00AF768D">
        <w:rPr>
          <w:color w:val="000000"/>
          <w:sz w:val="28"/>
          <w:szCs w:val="28"/>
        </w:rPr>
        <w:t xml:space="preserve"> N 49.</w:t>
      </w:r>
    </w:p>
    <w:p w14:paraId="6ADD3246"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По результатам проверки Уполномоченный орган:</w:t>
      </w:r>
    </w:p>
    <w:p w14:paraId="42DE9D4B"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принимает решение о рассмотрении Заявления на заседании Рабочей группы либо об отказе в его рассмотрении;</w:t>
      </w:r>
    </w:p>
    <w:p w14:paraId="71451571"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lastRenderedPageBreak/>
        <w:t>направляет Заявителю уведомление о рассмотрении Заявления либо об отказе в его рассмотрении с указанием оснований отказа почтовым отправлением, по электронной почте или передает соответствующее уведомление Заявителю либо его представителю лично.</w:t>
      </w:r>
    </w:p>
    <w:p w14:paraId="02549008"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Общий срок проверки Уполномоченным органом Заявления, принятия решения о рассмотрении Заявления либо об отказе в его рассмотрении на заседании Рабочей группы, а также направления уведомления Заявителю о рассмотрении его Заявления либо об отказе в его рассмотрении на заседании Рабочей группы составляет 30 (тридцать) календарных дней со дня регистрации Заявления в администрации района.</w:t>
      </w:r>
    </w:p>
    <w:p w14:paraId="01263FAD"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Заявление не выносится на рассмотрение Рабочей группы в следующих случаях:</w:t>
      </w:r>
    </w:p>
    <w:p w14:paraId="33658F3E"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несоответствие представленных в Заявлении сведений требованиям, установленным настоящим подпунктом;</w:t>
      </w:r>
    </w:p>
    <w:p w14:paraId="5A34FB42"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совпадение адреса размещения НТО, указанного в Заявлении, с адресом размещения НТО, указанным в поданном ранее Заявлении, согласно дате подачи Заявления;</w:t>
      </w:r>
    </w:p>
    <w:p w14:paraId="3D97F372"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совпадение адреса размещения НТО, указанного в Заявлении, с адресом размещения, включенным ранее в утвержденном порядке в Схему.</w:t>
      </w:r>
    </w:p>
    <w:p w14:paraId="0963441E"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2.3. Принятые к рассмотрению Заявления рассматриваются на заседании Рабочей группы в соответствии с планом ее работы.</w:t>
      </w:r>
    </w:p>
    <w:p w14:paraId="4038F55C"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Решение Рабочей группы носит рекомендательный характер.</w:t>
      </w:r>
    </w:p>
    <w:p w14:paraId="6429A8AE"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Решения Рабочей группы оформляются протоколом, в который вносятся результаты рассмотрения и итоги голосования членов Рабочей группы. Протокол подписывается председателем Рабочей группы и ее секретарем.</w:t>
      </w:r>
    </w:p>
    <w:p w14:paraId="2D390862"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По результатам принятого Рабочей группой решения Уполномоченный орган направляет Заявителю в течение 5 (пяти) рабочих дней одно из следующих уведомлений:</w:t>
      </w:r>
    </w:p>
    <w:p w14:paraId="00036408"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о принятом положительном решении Рабочей группы о включении в Схему НТО - в случае размещения НТО на земельном участке, находящемся в муниципальной собственности, государственная собственность на который не разграничена;</w:t>
      </w:r>
    </w:p>
    <w:p w14:paraId="1D2144E0"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о принятом положительном решении Рабочей группы о включении в Схему НТО и направлении документов на согласование в федеральный орган исполнительной власти или орган исполнительной власти Ульяновской области, осуществляющий полномочия собственника имущества (далее - орган, осуществляющий полномочия собственника имущества) - в случае размещения НТО на земельном участке, находящемся в государственной собственности (в федеральной собственности или в собственности Ульяновской области соответственно);</w:t>
      </w:r>
    </w:p>
    <w:p w14:paraId="205C012C"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об отказе во включении места размещения НТО в Схему.</w:t>
      </w:r>
    </w:p>
    <w:p w14:paraId="04A5B457"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 xml:space="preserve">В случае принятия решения об отказе во включении НТО в Схему в уведомлении указываются основания отказа в соответствии с </w:t>
      </w:r>
      <w:hyperlink w:anchor="P76">
        <w:r w:rsidRPr="00AF768D">
          <w:rPr>
            <w:color w:val="000000"/>
            <w:sz w:val="28"/>
            <w:szCs w:val="28"/>
          </w:rPr>
          <w:t>подпунктом 2.4</w:t>
        </w:r>
      </w:hyperlink>
      <w:r w:rsidRPr="00AF768D">
        <w:rPr>
          <w:color w:val="000000"/>
          <w:sz w:val="28"/>
          <w:szCs w:val="28"/>
        </w:rPr>
        <w:t xml:space="preserve"> настоящего пункта.</w:t>
      </w:r>
    </w:p>
    <w:p w14:paraId="6404240A" w14:textId="77777777" w:rsidR="00AF768D" w:rsidRPr="00AF768D" w:rsidRDefault="00AF768D" w:rsidP="00AF768D">
      <w:pPr>
        <w:widowControl w:val="0"/>
        <w:autoSpaceDE w:val="0"/>
        <w:autoSpaceDN w:val="0"/>
        <w:ind w:firstLine="540"/>
        <w:jc w:val="both"/>
        <w:rPr>
          <w:color w:val="000000"/>
          <w:sz w:val="28"/>
          <w:szCs w:val="28"/>
        </w:rPr>
      </w:pPr>
    </w:p>
    <w:p w14:paraId="0DE77F32" w14:textId="77777777" w:rsidR="00AF768D" w:rsidRPr="00AF768D" w:rsidRDefault="00AF768D" w:rsidP="00AF768D">
      <w:pPr>
        <w:widowControl w:val="0"/>
        <w:autoSpaceDE w:val="0"/>
        <w:autoSpaceDN w:val="0"/>
        <w:ind w:firstLine="540"/>
        <w:jc w:val="both"/>
        <w:rPr>
          <w:color w:val="000000"/>
          <w:sz w:val="28"/>
          <w:szCs w:val="28"/>
        </w:rPr>
      </w:pPr>
      <w:bookmarkStart w:id="3" w:name="P76"/>
      <w:bookmarkEnd w:id="3"/>
      <w:r w:rsidRPr="00AF768D">
        <w:rPr>
          <w:color w:val="000000"/>
          <w:sz w:val="28"/>
          <w:szCs w:val="28"/>
        </w:rPr>
        <w:t>2.4. Во включении НТО в Схему отказывается в следующих случаях:</w:t>
      </w:r>
    </w:p>
    <w:p w14:paraId="05075E02"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 xml:space="preserve">нарушение установленных законодательством Российской Федерации </w:t>
      </w:r>
      <w:r w:rsidRPr="00AF768D">
        <w:rPr>
          <w:color w:val="000000"/>
          <w:sz w:val="28"/>
          <w:szCs w:val="28"/>
        </w:rPr>
        <w:lastRenderedPageBreak/>
        <w:t>противопожарных, санитарных, экологических, градостроительных и строительных норм и правил, правил в области обеспечения безопасности дорожного движения, а также Правил благоустройства территории муниципального образования (далее - Правила благоустройства);</w:t>
      </w:r>
    </w:p>
    <w:p w14:paraId="06AE3917"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размещение НТО на инженерных сетях или в их охранных зонах в случае непредставления согласования с их собственниками (владельцами), если необходимость такого согласования предусмотрена законодательством, а правовой режим соответствующих охранных зон предусматривает возможность размещения НТО в указанных местах;</w:t>
      </w:r>
    </w:p>
    <w:p w14:paraId="64D0C9F8"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размещение НТО в границах охранных зон объектов культурного наследия и в охранных зонах особо охраняемых природных территорий без согласования места размещения с уполномоченными органами, отвечающими за сохранность объектов культурного наследия и особо охраняемых природных территорий;</w:t>
      </w:r>
    </w:p>
    <w:p w14:paraId="38E12C26"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нарушение прав третьих лиц в отношении земельного участка, на котором Заявитель планирует разместить НТО;</w:t>
      </w:r>
    </w:p>
    <w:p w14:paraId="31678DB7"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испрашиваемый земельный участок, на котором заявитель планирует разместить НТО, изъят из оборота;</w:t>
      </w:r>
    </w:p>
    <w:p w14:paraId="6CB46C23"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размещение НТО приведет к невозможности использования земельного участка в соответствии с его разрешенным использованием.</w:t>
      </w:r>
    </w:p>
    <w:p w14:paraId="60A55F91"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 xml:space="preserve">2.5. Основания для исключения НТО из Схемы, порядок предоставления компенсационных мест для размещения НТО утверждены </w:t>
      </w:r>
      <w:hyperlink r:id="rId17">
        <w:r w:rsidRPr="00AF768D">
          <w:rPr>
            <w:color w:val="000000"/>
            <w:sz w:val="28"/>
            <w:szCs w:val="28"/>
          </w:rPr>
          <w:t>приказом</w:t>
        </w:r>
      </w:hyperlink>
      <w:r w:rsidRPr="00AF768D">
        <w:rPr>
          <w:color w:val="000000"/>
          <w:sz w:val="28"/>
          <w:szCs w:val="28"/>
        </w:rPr>
        <w:t xml:space="preserve"> N 49.</w:t>
      </w:r>
    </w:p>
    <w:p w14:paraId="43502A66"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2.6. Согласование включения в Схему НТО,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Ульяновской области, соответственно), с органом, осуществляющим полномочия собственника имущества, производится в порядке, установленном постановлением Правительства Российской Федерации.</w:t>
      </w:r>
    </w:p>
    <w:p w14:paraId="75775408"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Заявление о согласовании включения места размещения НТО, расположенных на земельных участках, в зданиях, строениях и сооружениях, находящихся в государственной собственности, в Схему направляется Уполномоченным органом в орган, осуществляющий полномочия собственника имущества, в течение 10 (десяти) рабочих дней с момента принятия решения Рабочей группой.</w:t>
      </w:r>
    </w:p>
    <w:p w14:paraId="7DDFB3F5"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2.7. Утверждение Схемы и внесение в нее изменений оформляется постановлением администрации муниципального образования «Сурский район» Ульяновской области.</w:t>
      </w:r>
    </w:p>
    <w:p w14:paraId="0A07C45B" w14:textId="77777777" w:rsidR="00AF768D" w:rsidRPr="00AF768D" w:rsidRDefault="00AF768D" w:rsidP="00AF768D">
      <w:pPr>
        <w:widowControl w:val="0"/>
        <w:autoSpaceDE w:val="0"/>
        <w:autoSpaceDN w:val="0"/>
        <w:jc w:val="both"/>
        <w:rPr>
          <w:color w:val="000000"/>
          <w:sz w:val="28"/>
          <w:szCs w:val="28"/>
        </w:rPr>
      </w:pPr>
    </w:p>
    <w:p w14:paraId="67047E65" w14:textId="77777777" w:rsidR="00AF768D" w:rsidRPr="00AF768D" w:rsidRDefault="00AF768D" w:rsidP="00AF768D">
      <w:pPr>
        <w:widowControl w:val="0"/>
        <w:autoSpaceDE w:val="0"/>
        <w:autoSpaceDN w:val="0"/>
        <w:jc w:val="center"/>
        <w:outlineLvl w:val="1"/>
        <w:rPr>
          <w:b/>
          <w:color w:val="000000"/>
          <w:sz w:val="28"/>
          <w:szCs w:val="28"/>
        </w:rPr>
      </w:pPr>
      <w:r w:rsidRPr="00AF768D">
        <w:rPr>
          <w:b/>
          <w:color w:val="000000"/>
          <w:sz w:val="28"/>
          <w:szCs w:val="28"/>
        </w:rPr>
        <w:t>3. Требования к размещению НТО</w:t>
      </w:r>
    </w:p>
    <w:p w14:paraId="3271D065" w14:textId="77777777" w:rsidR="00AF768D" w:rsidRPr="00AF768D" w:rsidRDefault="00AF768D" w:rsidP="00AF768D">
      <w:pPr>
        <w:widowControl w:val="0"/>
        <w:autoSpaceDE w:val="0"/>
        <w:autoSpaceDN w:val="0"/>
        <w:jc w:val="both"/>
        <w:rPr>
          <w:color w:val="000000"/>
          <w:sz w:val="28"/>
          <w:szCs w:val="28"/>
        </w:rPr>
      </w:pPr>
    </w:p>
    <w:p w14:paraId="53547527"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 xml:space="preserve">3.1.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за исключением земельных участков, предоставленных гражданам или юридическим </w:t>
      </w:r>
      <w:r w:rsidRPr="00AF768D">
        <w:rPr>
          <w:color w:val="000000"/>
          <w:sz w:val="28"/>
          <w:szCs w:val="28"/>
        </w:rPr>
        <w:lastRenderedPageBreak/>
        <w:t>лицам, может осуществляться без предоставления земельных участков и установления сервитута.</w:t>
      </w:r>
    </w:p>
    <w:p w14:paraId="6A1F376D"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3.2.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w:t>
      </w:r>
    </w:p>
    <w:p w14:paraId="4A9E3DC5"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3.3. Предоставление заявителям права на размещение НТО осуществляется на основании Договора на размещение НТО либо договора аренды земельного участка, заключенного до 01.03.2015, срок действия которого не истек либо действие которого возобновлено на неопределенный срок.</w:t>
      </w:r>
    </w:p>
    <w:p w14:paraId="33B47AFF"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3.4. На основании Договора на размещение НТО осуществляется размещение вновь возводимых киосков, павильонов, торговых автоматов, НТО сезонного (временного) размещения, холодильных прилавков, лотков (палаток).</w:t>
      </w:r>
    </w:p>
    <w:p w14:paraId="2DDF469B"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3.5. Переоформление ранее заключенного договора аренды земельного участка на Договор на размещение НТО осуществляется по заявлению заявителя, использующего НТО, являющегося стороной договора аренды земельного участка, с сохранением всех прав и гарантий, предоставленных законодательством Российской Федерации.</w:t>
      </w:r>
    </w:p>
    <w:p w14:paraId="69A46419"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3.6. Не допускается:</w:t>
      </w:r>
    </w:p>
    <w:p w14:paraId="62A11156"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размещение у НТО холодильного оборудования, столиков, зонтиков, стоек-витрин,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14:paraId="5822EC8D"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размещение временных конструкций, предназначенных для хранения бахчевых культур, отдельно от НТО;</w:t>
      </w:r>
    </w:p>
    <w:p w14:paraId="4ED9D508"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складирование товара, упаковок, мусора на элементах благоустройства, крышах торговых объектов и прилегающей территории;</w:t>
      </w:r>
    </w:p>
    <w:p w14:paraId="15CE7EC2"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передача в аренду НТО без уведомления Уполномоченного органа.</w:t>
      </w:r>
    </w:p>
    <w:p w14:paraId="2DE18CB4"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 xml:space="preserve">3.7. Внешний вид НТО должен соответствовать требованиям, установленным </w:t>
      </w:r>
      <w:hyperlink w:anchor="P109">
        <w:r w:rsidRPr="00AF768D">
          <w:rPr>
            <w:color w:val="000000"/>
            <w:sz w:val="28"/>
            <w:szCs w:val="28"/>
          </w:rPr>
          <w:t>разделом 4</w:t>
        </w:r>
      </w:hyperlink>
      <w:r w:rsidRPr="00AF768D">
        <w:rPr>
          <w:color w:val="000000"/>
          <w:sz w:val="28"/>
          <w:szCs w:val="28"/>
        </w:rPr>
        <w:t xml:space="preserve"> настоящего Порядка.</w:t>
      </w:r>
    </w:p>
    <w:p w14:paraId="40DFA005"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3.8. Хозяйствующие субъекты обязаны обеспечивать благоустройство прилегающей к НТО территории в соответствии с нормами законодательства Российской Федерации, а также Правилами благоустройства.</w:t>
      </w:r>
    </w:p>
    <w:p w14:paraId="5E0AB65B"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3.9. Хозяйствующий субъект обязан устанавливать НТО только в месте, определенном Схемой, на твердые виды покрытия, оснащать наружным осветительным оборудованием, урнами для мусора.</w:t>
      </w:r>
    </w:p>
    <w:p w14:paraId="5C02B964"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3.9.1. Хозяйствующий субъект в случае передачи НТО в аренду иному лицу обязан предоставить копию договора аренды в Уполномоченный орган.</w:t>
      </w:r>
    </w:p>
    <w:p w14:paraId="6F8F2697"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3.10. Размещение НТО должно обеспечивать свободное движение пешеходов и безопасный доступ потребителей к торговым объектам, в том числе обеспечение доступностью с учетом потребностей инвалидов и других групп населения с ограниченными возможностями здоровья.</w:t>
      </w:r>
    </w:p>
    <w:p w14:paraId="61C852F5"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lastRenderedPageBreak/>
        <w:t>3.11.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транспорта на тротуар.</w:t>
      </w:r>
    </w:p>
    <w:p w14:paraId="5D23749E"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3.12. При размещении НТО не допускается вырубка кустарников, древесной растительности, асфальтирование и сплошное мощение приствольных кругов в радиусе 1,5 метра от ствола дерева, за исключением случаев выполнения компенсационных мероприятий, согласованных с администрацией муниципального образования «Сурский район» Ульяновской области.</w:t>
      </w:r>
    </w:p>
    <w:p w14:paraId="343DB5A7"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3.13. Срок размещения НТО определяется Договором на размещение НТО в соответствии со Схемой и составляет 10 лет, если иной, меньший срок не указан в заявлении о предоставлении права на размещение НТО.</w:t>
      </w:r>
    </w:p>
    <w:p w14:paraId="3E6EA2DB" w14:textId="77777777" w:rsidR="00AF768D" w:rsidRPr="00AF768D" w:rsidRDefault="00AF768D" w:rsidP="00AF768D">
      <w:pPr>
        <w:widowControl w:val="0"/>
        <w:autoSpaceDE w:val="0"/>
        <w:autoSpaceDN w:val="0"/>
        <w:jc w:val="both"/>
        <w:rPr>
          <w:color w:val="000000"/>
          <w:sz w:val="28"/>
          <w:szCs w:val="28"/>
        </w:rPr>
      </w:pPr>
    </w:p>
    <w:p w14:paraId="356A8792" w14:textId="77777777" w:rsidR="00AF768D" w:rsidRPr="00AF768D" w:rsidRDefault="00AF768D" w:rsidP="00AF768D">
      <w:pPr>
        <w:widowControl w:val="0"/>
        <w:autoSpaceDE w:val="0"/>
        <w:autoSpaceDN w:val="0"/>
        <w:jc w:val="center"/>
        <w:outlineLvl w:val="1"/>
        <w:rPr>
          <w:b/>
          <w:color w:val="000000"/>
          <w:sz w:val="28"/>
          <w:szCs w:val="28"/>
        </w:rPr>
      </w:pPr>
      <w:bookmarkStart w:id="4" w:name="P109"/>
      <w:bookmarkEnd w:id="4"/>
      <w:r w:rsidRPr="00AF768D">
        <w:rPr>
          <w:b/>
          <w:color w:val="000000"/>
          <w:sz w:val="28"/>
          <w:szCs w:val="28"/>
        </w:rPr>
        <w:t>4. Требования к внешнему виду НТО</w:t>
      </w:r>
    </w:p>
    <w:p w14:paraId="52DFC7FA" w14:textId="77777777" w:rsidR="00AF768D" w:rsidRPr="00AF768D" w:rsidRDefault="00AF768D" w:rsidP="00AF768D">
      <w:pPr>
        <w:widowControl w:val="0"/>
        <w:autoSpaceDE w:val="0"/>
        <w:autoSpaceDN w:val="0"/>
        <w:jc w:val="both"/>
        <w:rPr>
          <w:color w:val="000000"/>
          <w:sz w:val="28"/>
          <w:szCs w:val="28"/>
        </w:rPr>
      </w:pPr>
    </w:p>
    <w:p w14:paraId="6E0796C9"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4.1. Конструкция НТО должна обеспечивать возможность его перемещения и транспортировки.</w:t>
      </w:r>
    </w:p>
    <w:p w14:paraId="34309C79"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4.2. Фасадное и боковое остекление должно быть выполнено из конструкций со стеклопакетами.</w:t>
      </w:r>
    </w:p>
    <w:p w14:paraId="47EFA6BF"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4.3. НТО должны соответствовать типовому эскизному проекту или эскизному проекту, утвержденному отделом</w:t>
      </w:r>
      <w:r w:rsidRPr="00AF768D">
        <w:rPr>
          <w:rFonts w:ascii="Calibri" w:hAnsi="Calibri" w:cs="Calibri"/>
          <w:sz w:val="22"/>
          <w:szCs w:val="20"/>
        </w:rPr>
        <w:t xml:space="preserve"> </w:t>
      </w:r>
      <w:r w:rsidRPr="00AF768D">
        <w:rPr>
          <w:color w:val="000000"/>
          <w:sz w:val="28"/>
          <w:szCs w:val="28"/>
        </w:rPr>
        <w:t>строительства, архитектуры и дорожной деятельности управления ТЭР, ЖКХ, строительства, архитектуры и дорожной деятельности администрации муниципального образования «Сурский район» Ульяновской области (далее - отдел архитектуры).</w:t>
      </w:r>
    </w:p>
    <w:p w14:paraId="4FDCD097"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4.4. В состав эскизного проекта НТО входят:</w:t>
      </w:r>
    </w:p>
    <w:p w14:paraId="653B1D93"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1) титульный лист;</w:t>
      </w:r>
    </w:p>
    <w:p w14:paraId="27EA7FBF"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2) текстовая часть - пояснительная записка, содержащая сведения об объекте: местоположение, габаритные размеры, функциональное назначение, описание фасадов, материалов стен, конструкций и характеристика архитектуры НТО;</w:t>
      </w:r>
    </w:p>
    <w:p w14:paraId="6A339914"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3) графическая часть, включающая:</w:t>
      </w:r>
    </w:p>
    <w:p w14:paraId="5884742C"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схему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14:paraId="6C69A901"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ситуационный план-схему размещения НТО на карте муниципального образования «Сурский район»;</w:t>
      </w:r>
    </w:p>
    <w:p w14:paraId="2C857038"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план НТО, выполненный в масштабе 1:50, с указанием основных габаритных размеров;</w:t>
      </w:r>
    </w:p>
    <w:p w14:paraId="162EDAB4"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14:paraId="1E88F460"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 xml:space="preserve">4.5. Для изготовления НТО и его отделки должны применяться </w:t>
      </w:r>
      <w:r w:rsidRPr="00AF768D">
        <w:rPr>
          <w:color w:val="000000"/>
          <w:sz w:val="28"/>
          <w:szCs w:val="28"/>
        </w:rPr>
        <w:lastRenderedPageBreak/>
        <w:t>сертифицированные материалы с соблюдением правил пожарной безопасности, имеющие качественную и прочную окраску, отделку и не изменяющие своих эстетических и эксплуатационных качеств в течение всего срока эксплуатации НТО (не менее 10 лет).</w:t>
      </w:r>
    </w:p>
    <w:p w14:paraId="0713B735"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4.6. Архитектурное и конструктивное решение входной группы (групп) НТО, имеющего торговый зал, должно соответствовать требованиям СНиП 35-01-2001 «Доступность зданий и сооружений для маломобильных групп населения».</w:t>
      </w:r>
    </w:p>
    <w:p w14:paraId="1A6825CD"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4.7. 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14:paraId="287EF022"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4.8. В конструкцию типовых НТО допускается вносить без согласования с отделом архитектуры следующие изменения:</w:t>
      </w:r>
    </w:p>
    <w:p w14:paraId="28CF06D8"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в части конфигурации фасадного и бокового остекления, включая расположение и размеры окна выдачи товара, не меняя габаритных размеров остекления;</w:t>
      </w:r>
    </w:p>
    <w:p w14:paraId="294652AE"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в части установки дополнительных рам остекления на боковых поверхностях НТО, при отсутствии по этим сторонам других сблокированных НТО;</w:t>
      </w:r>
    </w:p>
    <w:p w14:paraId="09DE9842"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расположение, размеры и тип (металлический, стеклянный) дверного блока.</w:t>
      </w:r>
    </w:p>
    <w:p w14:paraId="3B83D48C"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4.9. Внешняя облицовка НТО.</w:t>
      </w:r>
    </w:p>
    <w:p w14:paraId="4B7DDE05"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Цветовая гамма декоративных ограждающих поверхностей должна гармонировать с цветовым решением сложившейся застройки.</w:t>
      </w:r>
    </w:p>
    <w:p w14:paraId="36BB3385" w14:textId="77777777" w:rsidR="00AF768D" w:rsidRPr="00AF768D" w:rsidRDefault="00AF768D" w:rsidP="00AF768D">
      <w:pPr>
        <w:widowControl w:val="0"/>
        <w:autoSpaceDE w:val="0"/>
        <w:autoSpaceDN w:val="0"/>
        <w:ind w:firstLine="540"/>
        <w:jc w:val="both"/>
        <w:rPr>
          <w:color w:val="000000"/>
          <w:sz w:val="28"/>
          <w:szCs w:val="28"/>
        </w:rPr>
      </w:pPr>
      <w:r w:rsidRPr="00AF768D">
        <w:rPr>
          <w:color w:val="000000"/>
          <w:sz w:val="28"/>
          <w:szCs w:val="28"/>
        </w:rPr>
        <w:t>Для защиты от атмосферных осадков конструкция НТО должна предусматривать козырек.</w:t>
      </w:r>
    </w:p>
    <w:p w14:paraId="46B436A7" w14:textId="77777777" w:rsidR="00AF768D" w:rsidRPr="00AF768D" w:rsidRDefault="00AF768D" w:rsidP="00AF768D">
      <w:pPr>
        <w:widowControl w:val="0"/>
        <w:autoSpaceDE w:val="0"/>
        <w:autoSpaceDN w:val="0"/>
        <w:jc w:val="both"/>
        <w:rPr>
          <w:color w:val="000000"/>
          <w:sz w:val="28"/>
          <w:szCs w:val="28"/>
        </w:rPr>
      </w:pPr>
    </w:p>
    <w:p w14:paraId="0AA18D7F" w14:textId="77777777" w:rsidR="00AF768D" w:rsidRPr="00AF768D" w:rsidRDefault="00AF768D" w:rsidP="00AF768D">
      <w:pPr>
        <w:widowControl w:val="0"/>
        <w:autoSpaceDE w:val="0"/>
        <w:autoSpaceDN w:val="0"/>
        <w:jc w:val="center"/>
        <w:outlineLvl w:val="1"/>
        <w:rPr>
          <w:b/>
          <w:color w:val="000000"/>
          <w:sz w:val="28"/>
          <w:szCs w:val="28"/>
        </w:rPr>
      </w:pPr>
      <w:bookmarkStart w:id="5" w:name="P133"/>
      <w:bookmarkEnd w:id="5"/>
      <w:r w:rsidRPr="00AF768D">
        <w:rPr>
          <w:b/>
          <w:color w:val="000000"/>
          <w:sz w:val="28"/>
          <w:szCs w:val="28"/>
        </w:rPr>
        <w:t>5. Порядок проведения открытого аукциона на право заключения</w:t>
      </w:r>
    </w:p>
    <w:p w14:paraId="72BDF908" w14:textId="77777777" w:rsidR="00AF768D" w:rsidRPr="00AF768D" w:rsidRDefault="00AF768D" w:rsidP="00AF768D">
      <w:pPr>
        <w:widowControl w:val="0"/>
        <w:autoSpaceDE w:val="0"/>
        <w:autoSpaceDN w:val="0"/>
        <w:jc w:val="center"/>
        <w:rPr>
          <w:b/>
          <w:color w:val="000000"/>
          <w:sz w:val="28"/>
          <w:szCs w:val="28"/>
        </w:rPr>
      </w:pPr>
      <w:r w:rsidRPr="00AF768D">
        <w:rPr>
          <w:b/>
          <w:color w:val="000000"/>
          <w:sz w:val="28"/>
          <w:szCs w:val="28"/>
        </w:rPr>
        <w:t>Договора на размещение НТО</w:t>
      </w:r>
    </w:p>
    <w:p w14:paraId="7D079513" w14:textId="77777777" w:rsidR="00AF768D" w:rsidRPr="00AF768D" w:rsidRDefault="00AF768D" w:rsidP="00AF768D">
      <w:pPr>
        <w:widowControl w:val="0"/>
        <w:autoSpaceDE w:val="0"/>
        <w:autoSpaceDN w:val="0"/>
        <w:jc w:val="center"/>
        <w:rPr>
          <w:b/>
          <w:color w:val="000000"/>
          <w:sz w:val="28"/>
          <w:szCs w:val="28"/>
        </w:rPr>
      </w:pPr>
    </w:p>
    <w:p w14:paraId="26EEECC5" w14:textId="77777777" w:rsidR="00AF768D" w:rsidRPr="00AF768D" w:rsidRDefault="00AF768D" w:rsidP="00AF768D">
      <w:pPr>
        <w:widowControl w:val="0"/>
        <w:autoSpaceDE w:val="0"/>
        <w:autoSpaceDN w:val="0"/>
        <w:ind w:firstLine="540"/>
        <w:jc w:val="both"/>
        <w:rPr>
          <w:sz w:val="28"/>
          <w:szCs w:val="28"/>
        </w:rPr>
      </w:pPr>
      <w:r w:rsidRPr="00AF768D">
        <w:rPr>
          <w:sz w:val="28"/>
          <w:szCs w:val="28"/>
        </w:rPr>
        <w:t>5.1. Открытый аукцион на право заключения Договора на размещение НТО проводится в случае обращения хозяйствующего субъекта в администрацию МО «Сурский район» с заявлением о предоставлении права на размещение НТО на земельном участке, находящемся в муниципальной собственности МО «Сурский район», а также на земельном участке, государственная собственность на который не разграничена, в месте, включенном в Схему по инициативе администрации МО «Сурский район».</w:t>
      </w:r>
    </w:p>
    <w:p w14:paraId="36FE0694" w14:textId="77777777" w:rsidR="00AF768D" w:rsidRPr="00AF768D" w:rsidRDefault="00AF768D" w:rsidP="00AF768D">
      <w:pPr>
        <w:widowControl w:val="0"/>
        <w:autoSpaceDE w:val="0"/>
        <w:autoSpaceDN w:val="0"/>
        <w:ind w:firstLine="540"/>
        <w:jc w:val="both"/>
        <w:rPr>
          <w:sz w:val="28"/>
          <w:szCs w:val="28"/>
        </w:rPr>
      </w:pPr>
      <w:r w:rsidRPr="00AF768D">
        <w:rPr>
          <w:sz w:val="28"/>
          <w:szCs w:val="28"/>
        </w:rPr>
        <w:t>5.2. Организатором открытого аукциона является Уполномоченный орган (далее - организатор аукциона).</w:t>
      </w:r>
    </w:p>
    <w:p w14:paraId="4A4F1A68" w14:textId="77777777" w:rsidR="00AF768D" w:rsidRPr="00AF768D" w:rsidRDefault="00AF768D" w:rsidP="00AF768D">
      <w:pPr>
        <w:widowControl w:val="0"/>
        <w:autoSpaceDE w:val="0"/>
        <w:autoSpaceDN w:val="0"/>
        <w:ind w:firstLine="540"/>
        <w:jc w:val="both"/>
        <w:rPr>
          <w:sz w:val="28"/>
          <w:szCs w:val="28"/>
        </w:rPr>
      </w:pPr>
      <w:r w:rsidRPr="00AF768D">
        <w:rPr>
          <w:sz w:val="28"/>
          <w:szCs w:val="28"/>
        </w:rPr>
        <w:t>5.3. Организатором аукциона формируется аукционная комиссия. Состав аукционной комиссии утверждается распоряжением организатора аукциона.</w:t>
      </w:r>
    </w:p>
    <w:p w14:paraId="57B4DBED" w14:textId="77777777" w:rsidR="00AF768D" w:rsidRPr="00AF768D" w:rsidRDefault="00AF768D" w:rsidP="00AF768D">
      <w:pPr>
        <w:widowControl w:val="0"/>
        <w:autoSpaceDE w:val="0"/>
        <w:autoSpaceDN w:val="0"/>
        <w:ind w:firstLine="540"/>
        <w:jc w:val="both"/>
        <w:rPr>
          <w:sz w:val="28"/>
          <w:szCs w:val="28"/>
        </w:rPr>
      </w:pPr>
      <w:r w:rsidRPr="00AF768D">
        <w:rPr>
          <w:sz w:val="28"/>
          <w:szCs w:val="28"/>
        </w:rPr>
        <w:lastRenderedPageBreak/>
        <w:t>5.4. Организатор аукциона выполняет следующие функции:</w:t>
      </w:r>
    </w:p>
    <w:p w14:paraId="5065EC43" w14:textId="77777777" w:rsidR="00AF768D" w:rsidRPr="00AF768D" w:rsidRDefault="00AF768D" w:rsidP="00AF768D">
      <w:pPr>
        <w:widowControl w:val="0"/>
        <w:autoSpaceDE w:val="0"/>
        <w:autoSpaceDN w:val="0"/>
        <w:ind w:firstLine="540"/>
        <w:jc w:val="both"/>
        <w:rPr>
          <w:sz w:val="28"/>
          <w:szCs w:val="28"/>
        </w:rPr>
      </w:pPr>
      <w:r w:rsidRPr="00AF768D">
        <w:rPr>
          <w:sz w:val="28"/>
          <w:szCs w:val="28"/>
        </w:rPr>
        <w:t>разрабатывает аукционную документацию и утверждает ее;</w:t>
      </w:r>
    </w:p>
    <w:p w14:paraId="7125A605" w14:textId="77777777" w:rsidR="00AF768D" w:rsidRPr="00AF768D" w:rsidRDefault="00AF768D" w:rsidP="00AF768D">
      <w:pPr>
        <w:widowControl w:val="0"/>
        <w:autoSpaceDE w:val="0"/>
        <w:autoSpaceDN w:val="0"/>
        <w:ind w:firstLine="540"/>
        <w:jc w:val="both"/>
        <w:rPr>
          <w:sz w:val="28"/>
          <w:szCs w:val="28"/>
        </w:rPr>
      </w:pPr>
      <w:r w:rsidRPr="00AF768D">
        <w:rPr>
          <w:sz w:val="28"/>
          <w:szCs w:val="28"/>
        </w:rPr>
        <w:t>принимает решения о проведении аукциона, внесении изменений в извещение о проведении аукциона, внесении изменений в аукционную документацию, об отказе от проведения аукциона;</w:t>
      </w:r>
    </w:p>
    <w:p w14:paraId="4C5F0C4C" w14:textId="77777777" w:rsidR="00AF768D" w:rsidRPr="00AF768D" w:rsidRDefault="00AF768D" w:rsidP="00AF768D">
      <w:pPr>
        <w:widowControl w:val="0"/>
        <w:autoSpaceDE w:val="0"/>
        <w:autoSpaceDN w:val="0"/>
        <w:ind w:firstLine="540"/>
        <w:jc w:val="both"/>
        <w:rPr>
          <w:sz w:val="28"/>
          <w:szCs w:val="28"/>
        </w:rPr>
      </w:pPr>
      <w:r w:rsidRPr="00AF768D">
        <w:rPr>
          <w:sz w:val="28"/>
          <w:szCs w:val="28"/>
        </w:rPr>
        <w:t>определяет начальную цену права на заключение Договора на размещение НТО;</w:t>
      </w:r>
    </w:p>
    <w:p w14:paraId="75678A76" w14:textId="77777777" w:rsidR="00AF768D" w:rsidRPr="00AF768D" w:rsidRDefault="00AF768D" w:rsidP="00AF768D">
      <w:pPr>
        <w:widowControl w:val="0"/>
        <w:autoSpaceDE w:val="0"/>
        <w:autoSpaceDN w:val="0"/>
        <w:ind w:firstLine="540"/>
        <w:jc w:val="both"/>
        <w:rPr>
          <w:sz w:val="28"/>
          <w:szCs w:val="28"/>
        </w:rPr>
      </w:pPr>
      <w:r w:rsidRPr="00AF768D">
        <w:rPr>
          <w:sz w:val="28"/>
          <w:szCs w:val="28"/>
        </w:rPr>
        <w:t>определяет размер задатка и "шаг аукциона". Размер задатка устанавливается в размере ста процентов начальной (минимальной) цены за право на заключение Договора на размещение НТО, указанной в извещении о проведении аукциона. "Шаг аукциона" устанавливается в размере десяти процентов начальной (минимальной) цены за право на заключение Договора на размещение НТО, указанной в извещении о проведении аукциона, и не изменяется в течение всего аукциона;</w:t>
      </w:r>
    </w:p>
    <w:p w14:paraId="2037BC51" w14:textId="77777777" w:rsidR="00AF768D" w:rsidRPr="00AF768D" w:rsidRDefault="00AF768D" w:rsidP="00AF768D">
      <w:pPr>
        <w:widowControl w:val="0"/>
        <w:autoSpaceDE w:val="0"/>
        <w:autoSpaceDN w:val="0"/>
        <w:ind w:firstLine="540"/>
        <w:jc w:val="both"/>
        <w:rPr>
          <w:sz w:val="28"/>
          <w:szCs w:val="28"/>
        </w:rPr>
      </w:pPr>
      <w:r w:rsidRPr="00AF768D">
        <w:rPr>
          <w:sz w:val="28"/>
          <w:szCs w:val="28"/>
        </w:rPr>
        <w:t>осуществляет регистрацию заявок на участие в аукционе;</w:t>
      </w:r>
    </w:p>
    <w:p w14:paraId="15403530" w14:textId="77777777" w:rsidR="00AF768D" w:rsidRPr="00AF768D" w:rsidRDefault="00AF768D" w:rsidP="00AF768D">
      <w:pPr>
        <w:widowControl w:val="0"/>
        <w:autoSpaceDE w:val="0"/>
        <w:autoSpaceDN w:val="0"/>
        <w:ind w:firstLine="540"/>
        <w:jc w:val="both"/>
        <w:rPr>
          <w:sz w:val="28"/>
          <w:szCs w:val="28"/>
        </w:rPr>
      </w:pPr>
      <w:r w:rsidRPr="00AF768D">
        <w:rPr>
          <w:sz w:val="28"/>
          <w:szCs w:val="28"/>
        </w:rPr>
        <w:t>направляет хозяйствующим субъектам, подавшим заявки на участие в аукционе (далее - претендент), уведомления о решениях, принятых аукционной комиссией;</w:t>
      </w:r>
    </w:p>
    <w:p w14:paraId="5B452A08" w14:textId="77777777" w:rsidR="00AF768D" w:rsidRPr="00AF768D" w:rsidRDefault="00AF768D" w:rsidP="00AF768D">
      <w:pPr>
        <w:widowControl w:val="0"/>
        <w:autoSpaceDE w:val="0"/>
        <w:autoSpaceDN w:val="0"/>
        <w:ind w:firstLine="540"/>
        <w:jc w:val="both"/>
        <w:rPr>
          <w:sz w:val="28"/>
          <w:szCs w:val="28"/>
        </w:rPr>
      </w:pPr>
      <w:r w:rsidRPr="00AF768D">
        <w:rPr>
          <w:sz w:val="28"/>
          <w:szCs w:val="28"/>
        </w:rPr>
        <w:t>размещает на официальном сайте администрации МО «Сурский район» в информационно-телекоммуникационной сети "Интернет" аукционную документацию, изменения в аукционную документацию, извещение о проведении аукциона, изменения в извещение о проведении аукциона, извещение об отказе в проведении аукциона, протокол рассмотрения заявок на участие в аукционе, протокол об итогах аукциона, информацию об отказе или уклонении победителя аукциона от заключения Договора на размещение НТО;</w:t>
      </w:r>
    </w:p>
    <w:p w14:paraId="076A6C92" w14:textId="77777777" w:rsidR="00AF768D" w:rsidRPr="00AF768D" w:rsidRDefault="00AF768D" w:rsidP="00AF768D">
      <w:pPr>
        <w:widowControl w:val="0"/>
        <w:autoSpaceDE w:val="0"/>
        <w:autoSpaceDN w:val="0"/>
        <w:ind w:firstLine="540"/>
        <w:jc w:val="both"/>
        <w:rPr>
          <w:sz w:val="28"/>
          <w:szCs w:val="28"/>
        </w:rPr>
      </w:pPr>
      <w:r w:rsidRPr="00AF768D">
        <w:rPr>
          <w:sz w:val="28"/>
          <w:szCs w:val="28"/>
        </w:rPr>
        <w:t>заключает Договор на размещение НТО с победителем аукциона или иным лицом в случаях, установленных настоящим Порядком;</w:t>
      </w:r>
    </w:p>
    <w:p w14:paraId="18D3D397" w14:textId="77777777" w:rsidR="00AF768D" w:rsidRPr="00AF768D" w:rsidRDefault="00AF768D" w:rsidP="00AF768D">
      <w:pPr>
        <w:widowControl w:val="0"/>
        <w:autoSpaceDE w:val="0"/>
        <w:autoSpaceDN w:val="0"/>
        <w:ind w:firstLine="540"/>
        <w:jc w:val="both"/>
        <w:rPr>
          <w:sz w:val="28"/>
          <w:szCs w:val="28"/>
        </w:rPr>
      </w:pPr>
      <w:r w:rsidRPr="00AF768D">
        <w:rPr>
          <w:sz w:val="28"/>
          <w:szCs w:val="28"/>
        </w:rPr>
        <w:t>осуществляет иные полномочия, предусмотренные законодательством Российской Федерации.</w:t>
      </w:r>
    </w:p>
    <w:p w14:paraId="11690453" w14:textId="77777777" w:rsidR="00AF768D" w:rsidRPr="00AF768D" w:rsidRDefault="00AF768D" w:rsidP="00AF768D">
      <w:pPr>
        <w:widowControl w:val="0"/>
        <w:autoSpaceDE w:val="0"/>
        <w:autoSpaceDN w:val="0"/>
        <w:ind w:firstLine="540"/>
        <w:jc w:val="both"/>
        <w:rPr>
          <w:sz w:val="28"/>
          <w:szCs w:val="28"/>
        </w:rPr>
      </w:pPr>
      <w:r w:rsidRPr="00AF768D">
        <w:rPr>
          <w:sz w:val="28"/>
          <w:szCs w:val="28"/>
        </w:rPr>
        <w:t>5.5. Начальная минимальная цена права на заключение Договора на размещение НТО рассчитывается по формуле:</w:t>
      </w:r>
    </w:p>
    <w:p w14:paraId="04D7AE09" w14:textId="77777777" w:rsidR="00AF768D" w:rsidRPr="00AF768D" w:rsidRDefault="00AF768D" w:rsidP="00AF768D">
      <w:pPr>
        <w:widowControl w:val="0"/>
        <w:autoSpaceDE w:val="0"/>
        <w:autoSpaceDN w:val="0"/>
        <w:jc w:val="both"/>
        <w:rPr>
          <w:sz w:val="28"/>
          <w:szCs w:val="28"/>
        </w:rPr>
      </w:pPr>
    </w:p>
    <w:p w14:paraId="613C467D" w14:textId="77777777" w:rsidR="00AF768D" w:rsidRPr="00AF768D" w:rsidRDefault="00AF768D" w:rsidP="00AF768D">
      <w:pPr>
        <w:widowControl w:val="0"/>
        <w:autoSpaceDE w:val="0"/>
        <w:autoSpaceDN w:val="0"/>
        <w:jc w:val="center"/>
        <w:rPr>
          <w:sz w:val="28"/>
          <w:szCs w:val="28"/>
        </w:rPr>
      </w:pPr>
      <w:r w:rsidRPr="00AF768D">
        <w:rPr>
          <w:sz w:val="28"/>
          <w:szCs w:val="28"/>
        </w:rPr>
        <w:t>НМЦ = Оц x n x k,</w:t>
      </w:r>
    </w:p>
    <w:p w14:paraId="60692497" w14:textId="77777777" w:rsidR="00AF768D" w:rsidRPr="00AF768D" w:rsidRDefault="00AF768D" w:rsidP="00AF768D">
      <w:pPr>
        <w:widowControl w:val="0"/>
        <w:autoSpaceDE w:val="0"/>
        <w:autoSpaceDN w:val="0"/>
        <w:ind w:firstLine="540"/>
        <w:jc w:val="both"/>
        <w:rPr>
          <w:sz w:val="28"/>
          <w:szCs w:val="28"/>
        </w:rPr>
      </w:pPr>
      <w:r w:rsidRPr="00AF768D">
        <w:rPr>
          <w:sz w:val="28"/>
          <w:szCs w:val="28"/>
        </w:rPr>
        <w:t>где:</w:t>
      </w:r>
    </w:p>
    <w:p w14:paraId="3CADA65F" w14:textId="77777777" w:rsidR="00AF768D" w:rsidRPr="00AF768D" w:rsidRDefault="00AF768D" w:rsidP="00AF768D">
      <w:pPr>
        <w:widowControl w:val="0"/>
        <w:autoSpaceDE w:val="0"/>
        <w:autoSpaceDN w:val="0"/>
        <w:ind w:firstLine="540"/>
        <w:jc w:val="both"/>
        <w:rPr>
          <w:sz w:val="28"/>
          <w:szCs w:val="28"/>
        </w:rPr>
      </w:pPr>
      <w:r w:rsidRPr="00AF768D">
        <w:rPr>
          <w:sz w:val="28"/>
          <w:szCs w:val="28"/>
        </w:rPr>
        <w:t>НМЦ - начальная минимальная цена права на заключение Договора на размещение НТО;</w:t>
      </w:r>
    </w:p>
    <w:p w14:paraId="6CD46B77" w14:textId="77777777" w:rsidR="00AF768D" w:rsidRPr="00AF768D" w:rsidRDefault="00AF768D" w:rsidP="00AF768D">
      <w:pPr>
        <w:widowControl w:val="0"/>
        <w:autoSpaceDE w:val="0"/>
        <w:autoSpaceDN w:val="0"/>
        <w:ind w:firstLine="540"/>
        <w:jc w:val="both"/>
        <w:rPr>
          <w:sz w:val="28"/>
          <w:szCs w:val="28"/>
        </w:rPr>
      </w:pPr>
      <w:r w:rsidRPr="00AF768D">
        <w:rPr>
          <w:sz w:val="28"/>
          <w:szCs w:val="28"/>
        </w:rPr>
        <w:t>Оц - рыночная оценка стоимости права размещения НТО;</w:t>
      </w:r>
    </w:p>
    <w:p w14:paraId="2C2BB615" w14:textId="77777777" w:rsidR="00AF768D" w:rsidRPr="00AF768D" w:rsidRDefault="00AF768D" w:rsidP="00AF768D">
      <w:pPr>
        <w:widowControl w:val="0"/>
        <w:autoSpaceDE w:val="0"/>
        <w:autoSpaceDN w:val="0"/>
        <w:ind w:firstLine="540"/>
        <w:jc w:val="both"/>
        <w:rPr>
          <w:sz w:val="28"/>
          <w:szCs w:val="28"/>
        </w:rPr>
      </w:pPr>
      <w:r w:rsidRPr="00AF768D">
        <w:rPr>
          <w:sz w:val="28"/>
          <w:szCs w:val="28"/>
        </w:rPr>
        <w:t>n - количество месяцев, n = 12;</w:t>
      </w:r>
    </w:p>
    <w:p w14:paraId="23F5153A" w14:textId="77777777" w:rsidR="00AF768D" w:rsidRPr="00AF768D" w:rsidRDefault="00AF768D" w:rsidP="00AF768D">
      <w:pPr>
        <w:widowControl w:val="0"/>
        <w:autoSpaceDE w:val="0"/>
        <w:autoSpaceDN w:val="0"/>
        <w:ind w:firstLine="540"/>
        <w:jc w:val="both"/>
        <w:rPr>
          <w:sz w:val="28"/>
          <w:szCs w:val="28"/>
        </w:rPr>
      </w:pPr>
      <w:r w:rsidRPr="00AF768D">
        <w:rPr>
          <w:sz w:val="28"/>
          <w:szCs w:val="28"/>
        </w:rPr>
        <w:t>k - поправочный коэффициент.</w:t>
      </w:r>
    </w:p>
    <w:p w14:paraId="0C3C247F" w14:textId="77777777" w:rsidR="00AF768D" w:rsidRPr="00AF768D" w:rsidRDefault="00AF768D" w:rsidP="00AF768D">
      <w:pPr>
        <w:widowControl w:val="0"/>
        <w:autoSpaceDE w:val="0"/>
        <w:autoSpaceDN w:val="0"/>
        <w:spacing w:before="200"/>
        <w:ind w:firstLine="540"/>
        <w:jc w:val="both"/>
        <w:rPr>
          <w:sz w:val="28"/>
          <w:szCs w:val="28"/>
        </w:rPr>
      </w:pPr>
      <w:r w:rsidRPr="00AF768D">
        <w:rPr>
          <w:sz w:val="28"/>
          <w:szCs w:val="28"/>
        </w:rPr>
        <w:t>Поправочный коэффициент устанавливается в размере 0,7 для расчета стоимости по договорам на размещение нестационарных торговых объектов по реализации печатной продукции. Для остальных категорий поправочный коэффициент принимается равным 1.</w:t>
      </w:r>
    </w:p>
    <w:p w14:paraId="7A50C81E" w14:textId="77777777" w:rsidR="00AF768D" w:rsidRPr="00AF768D" w:rsidRDefault="00AF768D" w:rsidP="00AF768D">
      <w:pPr>
        <w:widowControl w:val="0"/>
        <w:autoSpaceDE w:val="0"/>
        <w:autoSpaceDN w:val="0"/>
        <w:ind w:firstLine="540"/>
        <w:jc w:val="both"/>
        <w:rPr>
          <w:sz w:val="28"/>
          <w:szCs w:val="28"/>
        </w:rPr>
      </w:pPr>
      <w:r w:rsidRPr="00AF768D">
        <w:rPr>
          <w:sz w:val="28"/>
          <w:szCs w:val="28"/>
        </w:rPr>
        <w:t>5.6. В один лот может входить только одно место размещения НТО.</w:t>
      </w:r>
    </w:p>
    <w:p w14:paraId="081A18A5" w14:textId="77777777" w:rsidR="00AF768D" w:rsidRPr="00AF768D" w:rsidRDefault="00AF768D" w:rsidP="00AF768D">
      <w:pPr>
        <w:widowControl w:val="0"/>
        <w:autoSpaceDE w:val="0"/>
        <w:autoSpaceDN w:val="0"/>
        <w:ind w:firstLine="540"/>
        <w:jc w:val="both"/>
        <w:rPr>
          <w:sz w:val="28"/>
          <w:szCs w:val="28"/>
        </w:rPr>
      </w:pPr>
      <w:r w:rsidRPr="00AF768D">
        <w:rPr>
          <w:sz w:val="28"/>
          <w:szCs w:val="28"/>
        </w:rPr>
        <w:t xml:space="preserve">5.7. Извещение о проведении аукциона на право заключения Договора на </w:t>
      </w:r>
      <w:r w:rsidRPr="00AF768D">
        <w:rPr>
          <w:sz w:val="28"/>
          <w:szCs w:val="28"/>
        </w:rPr>
        <w:lastRenderedPageBreak/>
        <w:t>размещение НТО должно содержать:</w:t>
      </w:r>
    </w:p>
    <w:p w14:paraId="6C301B39" w14:textId="77777777" w:rsidR="00AF768D" w:rsidRPr="00AF768D" w:rsidRDefault="00AF768D" w:rsidP="00AF768D">
      <w:pPr>
        <w:widowControl w:val="0"/>
        <w:autoSpaceDE w:val="0"/>
        <w:autoSpaceDN w:val="0"/>
        <w:ind w:firstLine="540"/>
        <w:jc w:val="both"/>
        <w:rPr>
          <w:sz w:val="28"/>
          <w:szCs w:val="28"/>
        </w:rPr>
      </w:pPr>
      <w:r w:rsidRPr="00AF768D">
        <w:rPr>
          <w:sz w:val="28"/>
          <w:szCs w:val="28"/>
        </w:rPr>
        <w:t>порядковый номер места размещения НТО в соответствии со Схемой;</w:t>
      </w:r>
    </w:p>
    <w:p w14:paraId="0C915D22" w14:textId="77777777" w:rsidR="00AF768D" w:rsidRPr="00AF768D" w:rsidRDefault="00AF768D" w:rsidP="00AF768D">
      <w:pPr>
        <w:widowControl w:val="0"/>
        <w:autoSpaceDE w:val="0"/>
        <w:autoSpaceDN w:val="0"/>
        <w:ind w:firstLine="540"/>
        <w:jc w:val="both"/>
        <w:rPr>
          <w:sz w:val="28"/>
          <w:szCs w:val="28"/>
        </w:rPr>
      </w:pPr>
      <w:r w:rsidRPr="00AF768D">
        <w:rPr>
          <w:sz w:val="28"/>
          <w:szCs w:val="28"/>
        </w:rPr>
        <w:t>место размещения (адресный ориентир) НТО, тип НТО, площадь места, предоставляемого под размещение НТО, специализацию НТО, срок размещения НТО, категорию хозяйствующих субъектов, имеющих право на размещение НТО;</w:t>
      </w:r>
    </w:p>
    <w:p w14:paraId="3FAEABE8" w14:textId="77777777" w:rsidR="00AF768D" w:rsidRPr="00AF768D" w:rsidRDefault="00AF768D" w:rsidP="00AF768D">
      <w:pPr>
        <w:widowControl w:val="0"/>
        <w:autoSpaceDE w:val="0"/>
        <w:autoSpaceDN w:val="0"/>
        <w:ind w:firstLine="540"/>
        <w:jc w:val="both"/>
        <w:rPr>
          <w:sz w:val="28"/>
          <w:szCs w:val="28"/>
        </w:rPr>
      </w:pPr>
      <w:r w:rsidRPr="00AF768D">
        <w:rPr>
          <w:sz w:val="28"/>
          <w:szCs w:val="28"/>
        </w:rPr>
        <w:t>эскизный проект НТО;</w:t>
      </w:r>
    </w:p>
    <w:p w14:paraId="2B05B2DB" w14:textId="77777777" w:rsidR="00AF768D" w:rsidRPr="00AF768D" w:rsidRDefault="00AF768D" w:rsidP="00AF768D">
      <w:pPr>
        <w:widowControl w:val="0"/>
        <w:autoSpaceDE w:val="0"/>
        <w:autoSpaceDN w:val="0"/>
        <w:ind w:firstLine="540"/>
        <w:jc w:val="both"/>
        <w:rPr>
          <w:sz w:val="28"/>
          <w:szCs w:val="28"/>
        </w:rPr>
      </w:pPr>
      <w:r w:rsidRPr="00AF768D">
        <w:rPr>
          <w:sz w:val="28"/>
          <w:szCs w:val="28"/>
        </w:rPr>
        <w:t>требования к содержанию, форме, составу заявки на участие в открытом аукционе, инструкцию по заполнению заявки на участие в аукционе;</w:t>
      </w:r>
    </w:p>
    <w:p w14:paraId="14AB51A7" w14:textId="77777777" w:rsidR="00AF768D" w:rsidRPr="00AF768D" w:rsidRDefault="00AF768D" w:rsidP="00AF768D">
      <w:pPr>
        <w:widowControl w:val="0"/>
        <w:autoSpaceDE w:val="0"/>
        <w:autoSpaceDN w:val="0"/>
        <w:ind w:firstLine="540"/>
        <w:jc w:val="both"/>
        <w:rPr>
          <w:sz w:val="28"/>
          <w:szCs w:val="28"/>
        </w:rPr>
      </w:pPr>
      <w:r w:rsidRPr="00AF768D">
        <w:rPr>
          <w:sz w:val="28"/>
          <w:szCs w:val="28"/>
        </w:rPr>
        <w:t>требования к участникам аукциона;</w:t>
      </w:r>
    </w:p>
    <w:p w14:paraId="0B684232" w14:textId="77777777" w:rsidR="00AF768D" w:rsidRPr="00AF768D" w:rsidRDefault="00AF768D" w:rsidP="00AF768D">
      <w:pPr>
        <w:widowControl w:val="0"/>
        <w:autoSpaceDE w:val="0"/>
        <w:autoSpaceDN w:val="0"/>
        <w:ind w:firstLine="540"/>
        <w:jc w:val="both"/>
        <w:rPr>
          <w:sz w:val="28"/>
          <w:szCs w:val="28"/>
        </w:rPr>
      </w:pPr>
      <w:r w:rsidRPr="00AF768D">
        <w:rPr>
          <w:sz w:val="28"/>
          <w:szCs w:val="28"/>
        </w:rPr>
        <w:t>дату и время начала и окончания срока подачи заявок на участие в аукционе;</w:t>
      </w:r>
    </w:p>
    <w:p w14:paraId="39C0396D" w14:textId="77777777" w:rsidR="00AF768D" w:rsidRPr="00AF768D" w:rsidRDefault="00AF768D" w:rsidP="00AF768D">
      <w:pPr>
        <w:widowControl w:val="0"/>
        <w:autoSpaceDE w:val="0"/>
        <w:autoSpaceDN w:val="0"/>
        <w:ind w:firstLine="540"/>
        <w:jc w:val="both"/>
        <w:rPr>
          <w:sz w:val="28"/>
          <w:szCs w:val="28"/>
        </w:rPr>
      </w:pPr>
      <w:r w:rsidRPr="00AF768D">
        <w:rPr>
          <w:sz w:val="28"/>
          <w:szCs w:val="28"/>
        </w:rPr>
        <w:t>место, дату и время проведения аукциона;</w:t>
      </w:r>
    </w:p>
    <w:p w14:paraId="1E67EC75" w14:textId="77777777" w:rsidR="00AF768D" w:rsidRPr="00AF768D" w:rsidRDefault="00AF768D" w:rsidP="00AF768D">
      <w:pPr>
        <w:widowControl w:val="0"/>
        <w:autoSpaceDE w:val="0"/>
        <w:autoSpaceDN w:val="0"/>
        <w:ind w:firstLine="540"/>
        <w:jc w:val="both"/>
        <w:rPr>
          <w:sz w:val="28"/>
          <w:szCs w:val="28"/>
        </w:rPr>
      </w:pPr>
      <w:r w:rsidRPr="00AF768D">
        <w:rPr>
          <w:sz w:val="28"/>
          <w:szCs w:val="28"/>
        </w:rPr>
        <w:t>начальную минимальную цену права на заключение Договора на размещение НТО;</w:t>
      </w:r>
    </w:p>
    <w:p w14:paraId="13E70086" w14:textId="77777777" w:rsidR="00AF768D" w:rsidRPr="00AF768D" w:rsidRDefault="00AF768D" w:rsidP="00AF768D">
      <w:pPr>
        <w:widowControl w:val="0"/>
        <w:autoSpaceDE w:val="0"/>
        <w:autoSpaceDN w:val="0"/>
        <w:ind w:firstLine="540"/>
        <w:jc w:val="both"/>
        <w:rPr>
          <w:sz w:val="28"/>
          <w:szCs w:val="28"/>
        </w:rPr>
      </w:pPr>
      <w:r w:rsidRPr="00AF768D">
        <w:rPr>
          <w:sz w:val="28"/>
          <w:szCs w:val="28"/>
        </w:rPr>
        <w:t>размер задатка для участия в аукционе и банковские реквизиты для перечисления средств;</w:t>
      </w:r>
    </w:p>
    <w:p w14:paraId="200BDB1D" w14:textId="77777777" w:rsidR="00AF768D" w:rsidRPr="00AF768D" w:rsidRDefault="00AF768D" w:rsidP="00AF768D">
      <w:pPr>
        <w:widowControl w:val="0"/>
        <w:autoSpaceDE w:val="0"/>
        <w:autoSpaceDN w:val="0"/>
        <w:ind w:firstLine="540"/>
        <w:jc w:val="both"/>
        <w:rPr>
          <w:sz w:val="28"/>
          <w:szCs w:val="28"/>
        </w:rPr>
      </w:pPr>
      <w:r w:rsidRPr="00AF768D">
        <w:rPr>
          <w:sz w:val="28"/>
          <w:szCs w:val="28"/>
        </w:rPr>
        <w:t>"шаг аукциона";</w:t>
      </w:r>
    </w:p>
    <w:p w14:paraId="01E1B77D" w14:textId="77777777" w:rsidR="00AF768D" w:rsidRPr="00AF768D" w:rsidRDefault="00AF768D" w:rsidP="00AF768D">
      <w:pPr>
        <w:widowControl w:val="0"/>
        <w:autoSpaceDE w:val="0"/>
        <w:autoSpaceDN w:val="0"/>
        <w:ind w:firstLine="540"/>
        <w:jc w:val="both"/>
        <w:rPr>
          <w:sz w:val="28"/>
          <w:szCs w:val="28"/>
        </w:rPr>
      </w:pPr>
      <w:r w:rsidRPr="00AF768D">
        <w:rPr>
          <w:sz w:val="28"/>
          <w:szCs w:val="28"/>
        </w:rPr>
        <w:t>проект Договора на размещение НТО;</w:t>
      </w:r>
    </w:p>
    <w:p w14:paraId="4B48E29E" w14:textId="77777777" w:rsidR="00AF768D" w:rsidRPr="00AF768D" w:rsidRDefault="00AF768D" w:rsidP="00AF768D">
      <w:pPr>
        <w:widowControl w:val="0"/>
        <w:autoSpaceDE w:val="0"/>
        <w:autoSpaceDN w:val="0"/>
        <w:ind w:firstLine="540"/>
        <w:jc w:val="both"/>
        <w:rPr>
          <w:sz w:val="28"/>
          <w:szCs w:val="28"/>
        </w:rPr>
      </w:pPr>
      <w:r w:rsidRPr="00AF768D">
        <w:rPr>
          <w:sz w:val="28"/>
          <w:szCs w:val="28"/>
        </w:rPr>
        <w:t>информацию об организаторе аукциона (наименование, место нахождения, почтовый адрес, номер контактного телефона организатора аукциона);</w:t>
      </w:r>
    </w:p>
    <w:p w14:paraId="462AA7AF" w14:textId="77777777" w:rsidR="00AF768D" w:rsidRPr="00AF768D" w:rsidRDefault="00AF768D" w:rsidP="00AF768D">
      <w:pPr>
        <w:widowControl w:val="0"/>
        <w:autoSpaceDE w:val="0"/>
        <w:autoSpaceDN w:val="0"/>
        <w:ind w:firstLine="540"/>
        <w:jc w:val="both"/>
        <w:rPr>
          <w:sz w:val="28"/>
          <w:szCs w:val="28"/>
        </w:rPr>
      </w:pPr>
      <w:r w:rsidRPr="00AF768D">
        <w:rPr>
          <w:sz w:val="28"/>
          <w:szCs w:val="28"/>
        </w:rPr>
        <w:t>срок, в течение которого организатор аукциона имеет право отказаться от его проведения;</w:t>
      </w:r>
    </w:p>
    <w:p w14:paraId="6D6FBEB6" w14:textId="77777777" w:rsidR="00AF768D" w:rsidRPr="00AF768D" w:rsidRDefault="00AF768D" w:rsidP="00AF768D">
      <w:pPr>
        <w:widowControl w:val="0"/>
        <w:autoSpaceDE w:val="0"/>
        <w:autoSpaceDN w:val="0"/>
        <w:ind w:firstLine="540"/>
        <w:jc w:val="both"/>
        <w:rPr>
          <w:sz w:val="28"/>
          <w:szCs w:val="28"/>
        </w:rPr>
      </w:pPr>
      <w:r w:rsidRPr="00AF768D">
        <w:rPr>
          <w:sz w:val="28"/>
          <w:szCs w:val="28"/>
        </w:rPr>
        <w:t>срок, в течение которого победитель аукциона должен подписать Договор на размещение НТО.</w:t>
      </w:r>
    </w:p>
    <w:p w14:paraId="72F439A9" w14:textId="77777777" w:rsidR="00AF768D" w:rsidRPr="00AF768D" w:rsidRDefault="00AF768D" w:rsidP="00AF768D">
      <w:pPr>
        <w:widowControl w:val="0"/>
        <w:autoSpaceDE w:val="0"/>
        <w:autoSpaceDN w:val="0"/>
        <w:ind w:firstLine="540"/>
        <w:jc w:val="both"/>
        <w:rPr>
          <w:sz w:val="28"/>
          <w:szCs w:val="28"/>
        </w:rPr>
      </w:pPr>
      <w:r w:rsidRPr="00AF768D">
        <w:rPr>
          <w:sz w:val="28"/>
          <w:szCs w:val="28"/>
        </w:rPr>
        <w:t>5.8. Извещение о проведении аукциона публикуется в порядке, установленном для официального опубликования (обнародования) муниципальных правовых актов  не менее чем за 30 (тридцать) календарных дней до дня проведения аукциона.</w:t>
      </w:r>
    </w:p>
    <w:p w14:paraId="1E54F7D1" w14:textId="77777777" w:rsidR="00AF768D" w:rsidRPr="00AF768D" w:rsidRDefault="00AF768D" w:rsidP="00AF768D">
      <w:pPr>
        <w:widowControl w:val="0"/>
        <w:autoSpaceDE w:val="0"/>
        <w:autoSpaceDN w:val="0"/>
        <w:ind w:firstLine="540"/>
        <w:jc w:val="both"/>
        <w:rPr>
          <w:sz w:val="28"/>
          <w:szCs w:val="28"/>
        </w:rPr>
      </w:pPr>
      <w:r w:rsidRPr="00AF768D">
        <w:rPr>
          <w:sz w:val="28"/>
          <w:szCs w:val="28"/>
        </w:rPr>
        <w:t>5.9. Для участия в аукционе претендент представляет в установленный в извещении о проведении аукциона срок следующие документы:</w:t>
      </w:r>
    </w:p>
    <w:p w14:paraId="3CB3C44C" w14:textId="77777777" w:rsidR="00AF768D" w:rsidRPr="00AF768D" w:rsidRDefault="00AF768D" w:rsidP="00AF768D">
      <w:pPr>
        <w:widowControl w:val="0"/>
        <w:autoSpaceDE w:val="0"/>
        <w:autoSpaceDN w:val="0"/>
        <w:ind w:firstLine="540"/>
        <w:jc w:val="both"/>
        <w:rPr>
          <w:sz w:val="28"/>
          <w:szCs w:val="28"/>
        </w:rPr>
      </w:pPr>
      <w:r w:rsidRPr="00AF768D">
        <w:rPr>
          <w:sz w:val="28"/>
          <w:szCs w:val="28"/>
        </w:rPr>
        <w:t>1) заявку на участие в аукционе по установленной организатором аукциона форме, которая должна содержать:</w:t>
      </w:r>
    </w:p>
    <w:p w14:paraId="577E7A5D" w14:textId="77777777" w:rsidR="00AF768D" w:rsidRPr="00AF768D" w:rsidRDefault="00AF768D" w:rsidP="00AF768D">
      <w:pPr>
        <w:widowControl w:val="0"/>
        <w:autoSpaceDE w:val="0"/>
        <w:autoSpaceDN w:val="0"/>
        <w:ind w:firstLine="540"/>
        <w:jc w:val="both"/>
        <w:rPr>
          <w:sz w:val="28"/>
          <w:szCs w:val="28"/>
        </w:rPr>
      </w:pPr>
      <w:r w:rsidRPr="00AF768D">
        <w:rPr>
          <w:sz w:val="28"/>
          <w:szCs w:val="28"/>
        </w:rPr>
        <w:t>для юридических лиц - полное и сокращенное наименование (при наличии), в том числе фирменное наименование, организационно-правовую форму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номер контактного телефона;</w:t>
      </w:r>
    </w:p>
    <w:p w14:paraId="2A292B10" w14:textId="77777777" w:rsidR="00AF768D" w:rsidRPr="00AF768D" w:rsidRDefault="00AF768D" w:rsidP="00AF768D">
      <w:pPr>
        <w:widowControl w:val="0"/>
        <w:autoSpaceDE w:val="0"/>
        <w:autoSpaceDN w:val="0"/>
        <w:ind w:firstLine="540"/>
        <w:jc w:val="both"/>
        <w:rPr>
          <w:sz w:val="28"/>
          <w:szCs w:val="28"/>
        </w:rPr>
      </w:pPr>
      <w:r w:rsidRPr="00AF768D">
        <w:rPr>
          <w:sz w:val="28"/>
          <w:szCs w:val="28"/>
        </w:rPr>
        <w:t xml:space="preserve">для индивидуальных предпринимателей - фамилию, имя и отчество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w:t>
      </w:r>
      <w:r w:rsidRPr="00AF768D">
        <w:rPr>
          <w:sz w:val="28"/>
          <w:szCs w:val="28"/>
        </w:rPr>
        <w:lastRenderedPageBreak/>
        <w:t>предпринимателей, номер контактного телефона;</w:t>
      </w:r>
    </w:p>
    <w:p w14:paraId="0865C029" w14:textId="77777777" w:rsidR="00AF768D" w:rsidRPr="00AF768D" w:rsidRDefault="00AF768D" w:rsidP="00AF768D">
      <w:pPr>
        <w:widowControl w:val="0"/>
        <w:autoSpaceDE w:val="0"/>
        <w:autoSpaceDN w:val="0"/>
        <w:ind w:firstLine="540"/>
        <w:jc w:val="both"/>
        <w:rPr>
          <w:sz w:val="28"/>
          <w:szCs w:val="28"/>
        </w:rPr>
      </w:pPr>
      <w:r w:rsidRPr="00AF768D">
        <w:rPr>
          <w:sz w:val="28"/>
          <w:szCs w:val="28"/>
        </w:rPr>
        <w:t>для самозанятых - фамилию, имя и отчество (при наличии) самозанятого, место его жительства, данные документа, удостоверяющего его государственный регистрационный номер записи о государственной регистрации самозанятого, номер контактного телефона;</w:t>
      </w:r>
    </w:p>
    <w:p w14:paraId="428992FA" w14:textId="77777777" w:rsidR="00AF768D" w:rsidRPr="00AF768D" w:rsidRDefault="00AF768D" w:rsidP="00AF768D">
      <w:pPr>
        <w:widowControl w:val="0"/>
        <w:autoSpaceDE w:val="0"/>
        <w:autoSpaceDN w:val="0"/>
        <w:ind w:firstLine="540"/>
        <w:jc w:val="both"/>
        <w:rPr>
          <w:sz w:val="28"/>
          <w:szCs w:val="28"/>
        </w:rPr>
      </w:pPr>
      <w:r w:rsidRPr="00AF768D">
        <w:rPr>
          <w:sz w:val="28"/>
          <w:szCs w:val="28"/>
        </w:rPr>
        <w:t>2) копию свидетельства о государственной регистрации юридического лица (индивидуального предпринимателя);</w:t>
      </w:r>
    </w:p>
    <w:p w14:paraId="32D84F7F" w14:textId="77777777" w:rsidR="00AF768D" w:rsidRPr="00AF768D" w:rsidRDefault="00AF768D" w:rsidP="00AF768D">
      <w:pPr>
        <w:widowControl w:val="0"/>
        <w:autoSpaceDE w:val="0"/>
        <w:autoSpaceDN w:val="0"/>
        <w:ind w:firstLine="540"/>
        <w:jc w:val="both"/>
        <w:rPr>
          <w:sz w:val="28"/>
          <w:szCs w:val="28"/>
        </w:rPr>
      </w:pPr>
      <w:r w:rsidRPr="00AF768D">
        <w:rPr>
          <w:sz w:val="28"/>
          <w:szCs w:val="28"/>
        </w:rPr>
        <w:t>3) документ, подтверждающий полномочия лица, подписавшего заявку, на осуществление действий от имени претендента (при подаче заявки представителем);</w:t>
      </w:r>
    </w:p>
    <w:p w14:paraId="2F6E8A56" w14:textId="77777777" w:rsidR="00AF768D" w:rsidRPr="00AF768D" w:rsidRDefault="00AF768D" w:rsidP="00AF768D">
      <w:pPr>
        <w:widowControl w:val="0"/>
        <w:autoSpaceDE w:val="0"/>
        <w:autoSpaceDN w:val="0"/>
        <w:ind w:firstLine="540"/>
        <w:jc w:val="both"/>
        <w:rPr>
          <w:sz w:val="28"/>
          <w:szCs w:val="28"/>
        </w:rPr>
      </w:pPr>
      <w:r w:rsidRPr="00AF768D">
        <w:rPr>
          <w:sz w:val="28"/>
          <w:szCs w:val="28"/>
        </w:rPr>
        <w:t>4) документы, подтверждающие внесение задатка;</w:t>
      </w:r>
    </w:p>
    <w:p w14:paraId="3EBDDEDB" w14:textId="77777777" w:rsidR="00AF768D" w:rsidRPr="00AF768D" w:rsidRDefault="00AF768D" w:rsidP="00AF768D">
      <w:pPr>
        <w:widowControl w:val="0"/>
        <w:autoSpaceDE w:val="0"/>
        <w:autoSpaceDN w:val="0"/>
        <w:ind w:firstLine="540"/>
        <w:jc w:val="both"/>
        <w:rPr>
          <w:sz w:val="28"/>
          <w:szCs w:val="28"/>
        </w:rPr>
      </w:pPr>
      <w:r w:rsidRPr="00AF768D">
        <w:rPr>
          <w:sz w:val="28"/>
          <w:szCs w:val="28"/>
        </w:rPr>
        <w:t>5) сведения об отсутствии в отношении претендента процедур банкротства;</w:t>
      </w:r>
    </w:p>
    <w:p w14:paraId="151B5AB1" w14:textId="77777777" w:rsidR="00AF768D" w:rsidRPr="00AF768D" w:rsidRDefault="00AF768D" w:rsidP="00AF768D">
      <w:pPr>
        <w:widowControl w:val="0"/>
        <w:autoSpaceDE w:val="0"/>
        <w:autoSpaceDN w:val="0"/>
        <w:ind w:firstLine="540"/>
        <w:jc w:val="both"/>
        <w:rPr>
          <w:sz w:val="28"/>
          <w:szCs w:val="28"/>
        </w:rPr>
      </w:pPr>
      <w:r w:rsidRPr="00AF768D">
        <w:rPr>
          <w:sz w:val="28"/>
          <w:szCs w:val="28"/>
        </w:rPr>
        <w:t xml:space="preserve">6) сведения об отсутствии в отношении претендента приостановления деятельности в порядке, предусмотренном </w:t>
      </w:r>
      <w:hyperlink r:id="rId18">
        <w:r w:rsidRPr="00AF768D">
          <w:rPr>
            <w:color w:val="0000FF"/>
            <w:sz w:val="28"/>
            <w:szCs w:val="28"/>
          </w:rPr>
          <w:t>Кодексом</w:t>
        </w:r>
      </w:hyperlink>
      <w:r w:rsidRPr="00AF768D">
        <w:rPr>
          <w:sz w:val="28"/>
          <w:szCs w:val="28"/>
        </w:rPr>
        <w:t xml:space="preserve"> Российской Федерации об административных правонарушениях, на день подачи заявки на участие в открытом аукционе;</w:t>
      </w:r>
    </w:p>
    <w:p w14:paraId="5572F7B0" w14:textId="77777777" w:rsidR="00AF768D" w:rsidRPr="00AF768D" w:rsidRDefault="00AF768D" w:rsidP="00AF768D">
      <w:pPr>
        <w:widowControl w:val="0"/>
        <w:autoSpaceDE w:val="0"/>
        <w:autoSpaceDN w:val="0"/>
        <w:ind w:firstLine="540"/>
        <w:jc w:val="both"/>
        <w:rPr>
          <w:sz w:val="28"/>
          <w:szCs w:val="28"/>
        </w:rPr>
      </w:pPr>
      <w:r w:rsidRPr="00AF768D">
        <w:rPr>
          <w:sz w:val="28"/>
          <w:szCs w:val="28"/>
        </w:rPr>
        <w:t>7) опись представленных претендентом документов.</w:t>
      </w:r>
    </w:p>
    <w:p w14:paraId="36950E67" w14:textId="77777777" w:rsidR="00AF768D" w:rsidRPr="00AF768D" w:rsidRDefault="00AF768D" w:rsidP="00AF768D">
      <w:pPr>
        <w:widowControl w:val="0"/>
        <w:autoSpaceDE w:val="0"/>
        <w:autoSpaceDN w:val="0"/>
        <w:ind w:firstLine="540"/>
        <w:jc w:val="both"/>
        <w:rPr>
          <w:sz w:val="28"/>
          <w:szCs w:val="28"/>
        </w:rPr>
      </w:pPr>
      <w:r w:rsidRPr="00AF768D">
        <w:rPr>
          <w:sz w:val="28"/>
          <w:szCs w:val="28"/>
        </w:rPr>
        <w:t>5.10. Организатор аукциона в течение одного календарного дня после даты регистрации заявки на участие в аукционе запрашивает выписку из Единого государственного реестра юридических лиц (индивидуальных предпринимателей) в отношении претендента в порядке межведомственного информационного взаимодействия.</w:t>
      </w:r>
    </w:p>
    <w:p w14:paraId="0F565BBD" w14:textId="77777777" w:rsidR="00AF768D" w:rsidRPr="00AF768D" w:rsidRDefault="00AF768D" w:rsidP="00AF768D">
      <w:pPr>
        <w:widowControl w:val="0"/>
        <w:autoSpaceDE w:val="0"/>
        <w:autoSpaceDN w:val="0"/>
        <w:ind w:firstLine="540"/>
        <w:jc w:val="both"/>
        <w:rPr>
          <w:sz w:val="28"/>
          <w:szCs w:val="28"/>
        </w:rPr>
      </w:pPr>
      <w:r w:rsidRPr="00AF768D">
        <w:rPr>
          <w:sz w:val="28"/>
          <w:szCs w:val="28"/>
        </w:rPr>
        <w:t>Претендент вправе представить указанный документ самостоятельно.</w:t>
      </w:r>
    </w:p>
    <w:p w14:paraId="7F0A1EB9" w14:textId="77777777" w:rsidR="00AF768D" w:rsidRPr="00AF768D" w:rsidRDefault="00AF768D" w:rsidP="00AF768D">
      <w:pPr>
        <w:widowControl w:val="0"/>
        <w:autoSpaceDE w:val="0"/>
        <w:autoSpaceDN w:val="0"/>
        <w:ind w:firstLine="540"/>
        <w:jc w:val="both"/>
        <w:rPr>
          <w:sz w:val="28"/>
          <w:szCs w:val="28"/>
        </w:rPr>
      </w:pPr>
      <w:r w:rsidRPr="00AF768D">
        <w:rPr>
          <w:sz w:val="28"/>
          <w:szCs w:val="28"/>
        </w:rPr>
        <w:t>5.11. Претендент вправе подать только одну заявку на участие в аукционе в отношении каждого лота.</w:t>
      </w:r>
    </w:p>
    <w:p w14:paraId="4249A0D5" w14:textId="77777777" w:rsidR="00AF768D" w:rsidRPr="00AF768D" w:rsidRDefault="00AF768D" w:rsidP="00AF768D">
      <w:pPr>
        <w:widowControl w:val="0"/>
        <w:autoSpaceDE w:val="0"/>
        <w:autoSpaceDN w:val="0"/>
        <w:ind w:firstLine="540"/>
        <w:jc w:val="both"/>
        <w:rPr>
          <w:sz w:val="28"/>
          <w:szCs w:val="28"/>
        </w:rPr>
      </w:pPr>
      <w:r w:rsidRPr="00AF768D">
        <w:rPr>
          <w:sz w:val="28"/>
          <w:szCs w:val="28"/>
        </w:rPr>
        <w:t>Прием заявок на участие в аукционе прекращается за три рабочих дня до дня проведения аукциона.</w:t>
      </w:r>
    </w:p>
    <w:p w14:paraId="1DABEE83" w14:textId="77777777" w:rsidR="00AF768D" w:rsidRPr="00AF768D" w:rsidRDefault="00AF768D" w:rsidP="00AF768D">
      <w:pPr>
        <w:widowControl w:val="0"/>
        <w:autoSpaceDE w:val="0"/>
        <w:autoSpaceDN w:val="0"/>
        <w:ind w:firstLine="540"/>
        <w:jc w:val="both"/>
        <w:rPr>
          <w:sz w:val="28"/>
          <w:szCs w:val="28"/>
        </w:rPr>
      </w:pPr>
      <w:r w:rsidRPr="00AF768D">
        <w:rPr>
          <w:sz w:val="28"/>
          <w:szCs w:val="28"/>
        </w:rPr>
        <w:t>5.12. Претендент может отозвать заявку путем письменного уведомления организатора аукциона до дня окончания приема заявок.</w:t>
      </w:r>
    </w:p>
    <w:p w14:paraId="67E9D6FA" w14:textId="77777777" w:rsidR="00AF768D" w:rsidRPr="00AF768D" w:rsidRDefault="00AF768D" w:rsidP="00AF768D">
      <w:pPr>
        <w:widowControl w:val="0"/>
        <w:autoSpaceDE w:val="0"/>
        <w:autoSpaceDN w:val="0"/>
        <w:ind w:firstLine="540"/>
        <w:jc w:val="both"/>
        <w:rPr>
          <w:sz w:val="28"/>
          <w:szCs w:val="28"/>
        </w:rPr>
      </w:pPr>
      <w:r w:rsidRPr="00AF768D">
        <w:rPr>
          <w:sz w:val="28"/>
          <w:szCs w:val="28"/>
        </w:rPr>
        <w:t>5.13. Заседание аукционной комиссии по рассмотрению поданных заявок проводится не позднее двух рабочих дней, следующих за днем окончания приема заявок. Аукционная комиссия полномочна принимать решения при условии личного присутствия на заседании не менее половины утвержденного состава.</w:t>
      </w:r>
    </w:p>
    <w:p w14:paraId="10E9284A" w14:textId="77777777" w:rsidR="00AF768D" w:rsidRPr="00AF768D" w:rsidRDefault="00AF768D" w:rsidP="00AF768D">
      <w:pPr>
        <w:widowControl w:val="0"/>
        <w:autoSpaceDE w:val="0"/>
        <w:autoSpaceDN w:val="0"/>
        <w:ind w:firstLine="540"/>
        <w:jc w:val="both"/>
        <w:rPr>
          <w:sz w:val="28"/>
          <w:szCs w:val="28"/>
        </w:rPr>
      </w:pPr>
      <w:r w:rsidRPr="00AF768D">
        <w:rPr>
          <w:sz w:val="28"/>
          <w:szCs w:val="28"/>
        </w:rPr>
        <w:t>5.14.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 Решение о допуске претендента к участию в аукционе принимается присутствующими на заседании членами аукционной комиссии единогласно.</w:t>
      </w:r>
    </w:p>
    <w:p w14:paraId="5BBB4ED6" w14:textId="77777777" w:rsidR="00AF768D" w:rsidRPr="00AF768D" w:rsidRDefault="00AF768D" w:rsidP="00AF768D">
      <w:pPr>
        <w:widowControl w:val="0"/>
        <w:autoSpaceDE w:val="0"/>
        <w:autoSpaceDN w:val="0"/>
        <w:ind w:firstLine="540"/>
        <w:jc w:val="both"/>
        <w:rPr>
          <w:sz w:val="28"/>
          <w:szCs w:val="28"/>
        </w:rPr>
      </w:pPr>
      <w:r w:rsidRPr="00AF768D">
        <w:rPr>
          <w:sz w:val="28"/>
          <w:szCs w:val="28"/>
        </w:rPr>
        <w:t>Решение аукционной комиссии оформляется протоколом, который подписывается всеми присутствующими на заседании членами комиссии в день рассмотрения заявок.</w:t>
      </w:r>
    </w:p>
    <w:p w14:paraId="3BCC4B2C" w14:textId="77777777" w:rsidR="00AF768D" w:rsidRPr="00AF768D" w:rsidRDefault="00AF768D" w:rsidP="00AF768D">
      <w:pPr>
        <w:widowControl w:val="0"/>
        <w:autoSpaceDE w:val="0"/>
        <w:autoSpaceDN w:val="0"/>
        <w:ind w:firstLine="540"/>
        <w:jc w:val="both"/>
        <w:rPr>
          <w:sz w:val="28"/>
          <w:szCs w:val="28"/>
        </w:rPr>
      </w:pPr>
      <w:r w:rsidRPr="00AF768D">
        <w:rPr>
          <w:sz w:val="28"/>
          <w:szCs w:val="28"/>
        </w:rPr>
        <w:t xml:space="preserve">Уведомление о принятом аукционной комиссией решении выдается претенденту или его полномочному представителю под расписку или высылается ему по почте </w:t>
      </w:r>
      <w:r w:rsidRPr="00AF768D">
        <w:rPr>
          <w:sz w:val="28"/>
          <w:szCs w:val="28"/>
        </w:rPr>
        <w:lastRenderedPageBreak/>
        <w:t>заказным письмом в день оформления решения.</w:t>
      </w:r>
    </w:p>
    <w:p w14:paraId="276CB240" w14:textId="77777777" w:rsidR="00AF768D" w:rsidRPr="00AF768D" w:rsidRDefault="00AF768D" w:rsidP="00AF768D">
      <w:pPr>
        <w:widowControl w:val="0"/>
        <w:autoSpaceDE w:val="0"/>
        <w:autoSpaceDN w:val="0"/>
        <w:ind w:firstLine="540"/>
        <w:jc w:val="both"/>
        <w:rPr>
          <w:sz w:val="28"/>
          <w:szCs w:val="28"/>
        </w:rPr>
      </w:pPr>
      <w:r w:rsidRPr="00AF768D">
        <w:rPr>
          <w:sz w:val="28"/>
          <w:szCs w:val="28"/>
        </w:rPr>
        <w:t>5.15. Основаниями для отказа в допуске претендента к участию в аукционе являются:</w:t>
      </w:r>
    </w:p>
    <w:p w14:paraId="0FFEFDDF" w14:textId="77777777" w:rsidR="00AF768D" w:rsidRPr="00AF768D" w:rsidRDefault="00AF768D" w:rsidP="00AF768D">
      <w:pPr>
        <w:widowControl w:val="0"/>
        <w:autoSpaceDE w:val="0"/>
        <w:autoSpaceDN w:val="0"/>
        <w:ind w:firstLine="540"/>
        <w:jc w:val="both"/>
        <w:rPr>
          <w:sz w:val="28"/>
          <w:szCs w:val="28"/>
        </w:rPr>
      </w:pPr>
      <w:r w:rsidRPr="00AF768D">
        <w:rPr>
          <w:sz w:val="28"/>
          <w:szCs w:val="28"/>
        </w:rPr>
        <w:t>1) представление заявки, не соответствующей требованиям, установленным настоящим Порядком;</w:t>
      </w:r>
    </w:p>
    <w:p w14:paraId="445E0577" w14:textId="77777777" w:rsidR="00AF768D" w:rsidRPr="00AF768D" w:rsidRDefault="00AF768D" w:rsidP="00AF768D">
      <w:pPr>
        <w:widowControl w:val="0"/>
        <w:autoSpaceDE w:val="0"/>
        <w:autoSpaceDN w:val="0"/>
        <w:ind w:firstLine="540"/>
        <w:jc w:val="both"/>
        <w:rPr>
          <w:sz w:val="28"/>
          <w:szCs w:val="28"/>
        </w:rPr>
      </w:pPr>
      <w:r w:rsidRPr="00AF768D">
        <w:rPr>
          <w:sz w:val="28"/>
          <w:szCs w:val="28"/>
        </w:rPr>
        <w:t>2) в представленных претендентом документах, а также в выписке из Единого государственного реестра юридических лиц (индивидуальных предпринимателей) в отношении претендента имеются противоречия и (или) взаимоисключающие сведения;</w:t>
      </w:r>
    </w:p>
    <w:p w14:paraId="66047B92" w14:textId="77777777" w:rsidR="00AF768D" w:rsidRPr="00AF768D" w:rsidRDefault="00AF768D" w:rsidP="00AF768D">
      <w:pPr>
        <w:widowControl w:val="0"/>
        <w:autoSpaceDE w:val="0"/>
        <w:autoSpaceDN w:val="0"/>
        <w:ind w:firstLine="540"/>
        <w:jc w:val="both"/>
        <w:rPr>
          <w:sz w:val="28"/>
          <w:szCs w:val="28"/>
        </w:rPr>
      </w:pPr>
      <w:r w:rsidRPr="00AF768D">
        <w:rPr>
          <w:sz w:val="28"/>
          <w:szCs w:val="28"/>
        </w:rPr>
        <w:t>3) осуществление в отношении претендента (юридического лица или индивидуального предпринимателя) процедур банкротства;</w:t>
      </w:r>
    </w:p>
    <w:p w14:paraId="55058BF8" w14:textId="77777777" w:rsidR="00AF768D" w:rsidRPr="00AF768D" w:rsidRDefault="00AF768D" w:rsidP="00AF768D">
      <w:pPr>
        <w:widowControl w:val="0"/>
        <w:autoSpaceDE w:val="0"/>
        <w:autoSpaceDN w:val="0"/>
        <w:ind w:firstLine="540"/>
        <w:jc w:val="both"/>
        <w:rPr>
          <w:sz w:val="28"/>
          <w:szCs w:val="28"/>
        </w:rPr>
      </w:pPr>
      <w:r w:rsidRPr="00AF768D">
        <w:rPr>
          <w:sz w:val="28"/>
          <w:szCs w:val="28"/>
        </w:rPr>
        <w:t>4) нахождение претендента - юридического лица в процессе ликвидации или прекращение претендентом-гражданином деятельности в качестве индивидуального предпринимателя;</w:t>
      </w:r>
    </w:p>
    <w:p w14:paraId="50D79391" w14:textId="77777777" w:rsidR="00AF768D" w:rsidRPr="00AF768D" w:rsidRDefault="00AF768D" w:rsidP="00AF768D">
      <w:pPr>
        <w:widowControl w:val="0"/>
        <w:autoSpaceDE w:val="0"/>
        <w:autoSpaceDN w:val="0"/>
        <w:ind w:firstLine="540"/>
        <w:jc w:val="both"/>
        <w:rPr>
          <w:sz w:val="28"/>
          <w:szCs w:val="28"/>
        </w:rPr>
      </w:pPr>
      <w:r w:rsidRPr="00AF768D">
        <w:rPr>
          <w:sz w:val="28"/>
          <w:szCs w:val="28"/>
        </w:rPr>
        <w:t xml:space="preserve">5) приостановление деятельности претендента в порядке, предусмотренном </w:t>
      </w:r>
      <w:hyperlink r:id="rId19">
        <w:r w:rsidRPr="00AF768D">
          <w:rPr>
            <w:sz w:val="28"/>
            <w:szCs w:val="28"/>
          </w:rPr>
          <w:t>Кодексом</w:t>
        </w:r>
      </w:hyperlink>
      <w:r w:rsidRPr="00AF768D">
        <w:rPr>
          <w:sz w:val="28"/>
          <w:szCs w:val="28"/>
        </w:rPr>
        <w:t xml:space="preserve"> Российской Федерации об административных правонарушениях;</w:t>
      </w:r>
    </w:p>
    <w:p w14:paraId="7944FFC8" w14:textId="77777777" w:rsidR="00AF768D" w:rsidRPr="00AF768D" w:rsidRDefault="00AF768D" w:rsidP="00AF768D">
      <w:pPr>
        <w:widowControl w:val="0"/>
        <w:autoSpaceDE w:val="0"/>
        <w:autoSpaceDN w:val="0"/>
        <w:ind w:firstLine="540"/>
        <w:jc w:val="both"/>
        <w:rPr>
          <w:sz w:val="28"/>
          <w:szCs w:val="28"/>
        </w:rPr>
      </w:pPr>
      <w:r w:rsidRPr="00AF768D">
        <w:rPr>
          <w:sz w:val="28"/>
          <w:szCs w:val="28"/>
        </w:rPr>
        <w:t>6) наличие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за прошедший отчетный период;</w:t>
      </w:r>
    </w:p>
    <w:p w14:paraId="6715A140" w14:textId="77777777" w:rsidR="00AF768D" w:rsidRPr="00AF768D" w:rsidRDefault="00AF768D" w:rsidP="00AF768D">
      <w:pPr>
        <w:widowControl w:val="0"/>
        <w:autoSpaceDE w:val="0"/>
        <w:autoSpaceDN w:val="0"/>
        <w:ind w:firstLine="540"/>
        <w:jc w:val="both"/>
        <w:rPr>
          <w:sz w:val="28"/>
          <w:szCs w:val="28"/>
        </w:rPr>
      </w:pPr>
      <w:r w:rsidRPr="00AF768D">
        <w:rPr>
          <w:sz w:val="28"/>
          <w:szCs w:val="28"/>
        </w:rPr>
        <w:t>7) подача претендентом двух или более заявок по одному лоту аукциона без отзыва ранее поданных заявок;</w:t>
      </w:r>
    </w:p>
    <w:p w14:paraId="43D80F5B" w14:textId="77777777" w:rsidR="00AF768D" w:rsidRPr="00AF768D" w:rsidRDefault="00AF768D" w:rsidP="00AF768D">
      <w:pPr>
        <w:widowControl w:val="0"/>
        <w:autoSpaceDE w:val="0"/>
        <w:autoSpaceDN w:val="0"/>
        <w:ind w:firstLine="540"/>
        <w:jc w:val="both"/>
        <w:rPr>
          <w:sz w:val="28"/>
          <w:szCs w:val="28"/>
        </w:rPr>
      </w:pPr>
      <w:r w:rsidRPr="00AF768D">
        <w:rPr>
          <w:sz w:val="28"/>
          <w:szCs w:val="28"/>
        </w:rPr>
        <w:t>8) получение организатором аукциона заявки претендента после даты или времени окончания срока подачи заявок на участие в аукционе;</w:t>
      </w:r>
    </w:p>
    <w:p w14:paraId="52D2009B" w14:textId="77777777" w:rsidR="00AF768D" w:rsidRPr="00AF768D" w:rsidRDefault="00AF768D" w:rsidP="00AF768D">
      <w:pPr>
        <w:widowControl w:val="0"/>
        <w:autoSpaceDE w:val="0"/>
        <w:autoSpaceDN w:val="0"/>
        <w:ind w:firstLine="540"/>
        <w:jc w:val="both"/>
        <w:rPr>
          <w:sz w:val="28"/>
          <w:szCs w:val="28"/>
        </w:rPr>
      </w:pPr>
      <w:r w:rsidRPr="00AF768D">
        <w:rPr>
          <w:sz w:val="28"/>
          <w:szCs w:val="28"/>
        </w:rPr>
        <w:t>9) не поступление задатка на счет, указанный в аукционной документации, после окончания срока подачи заявок на участие в аукционе.</w:t>
      </w:r>
    </w:p>
    <w:p w14:paraId="5D6E1F63" w14:textId="77777777" w:rsidR="00AF768D" w:rsidRPr="00AF768D" w:rsidRDefault="00AF768D" w:rsidP="00AF768D">
      <w:pPr>
        <w:widowControl w:val="0"/>
        <w:autoSpaceDE w:val="0"/>
        <w:autoSpaceDN w:val="0"/>
        <w:ind w:firstLine="540"/>
        <w:jc w:val="both"/>
        <w:rPr>
          <w:sz w:val="28"/>
          <w:szCs w:val="28"/>
        </w:rPr>
      </w:pPr>
      <w:r w:rsidRPr="00AF768D">
        <w:rPr>
          <w:sz w:val="28"/>
          <w:szCs w:val="28"/>
        </w:rPr>
        <w:t>Перечень указанных в настоящем пункте оснований для отказа в допуске претендента к участию в аукционе является исчерпывающим.</w:t>
      </w:r>
    </w:p>
    <w:p w14:paraId="64B6F413" w14:textId="77777777" w:rsidR="00AF768D" w:rsidRPr="00AF768D" w:rsidRDefault="00AF768D" w:rsidP="00AF768D">
      <w:pPr>
        <w:widowControl w:val="0"/>
        <w:autoSpaceDE w:val="0"/>
        <w:autoSpaceDN w:val="0"/>
        <w:ind w:firstLine="540"/>
        <w:jc w:val="both"/>
        <w:rPr>
          <w:sz w:val="28"/>
          <w:szCs w:val="28"/>
        </w:rPr>
      </w:pPr>
      <w:r w:rsidRPr="00AF768D">
        <w:rPr>
          <w:sz w:val="28"/>
          <w:szCs w:val="28"/>
        </w:rPr>
        <w:t>5.16. В случае подачи только одной заявки на участие в аукционе аукцион признается несостоявшимся, претендент, подавший такую заявку, имеет право на заключение Договора на размещение НТО без проведения аукциона.</w:t>
      </w:r>
    </w:p>
    <w:p w14:paraId="59BE784F" w14:textId="77777777" w:rsidR="00AF768D" w:rsidRPr="00AF768D" w:rsidRDefault="00AF768D" w:rsidP="00AF768D">
      <w:pPr>
        <w:widowControl w:val="0"/>
        <w:autoSpaceDE w:val="0"/>
        <w:autoSpaceDN w:val="0"/>
        <w:ind w:firstLine="540"/>
        <w:jc w:val="both"/>
        <w:rPr>
          <w:sz w:val="28"/>
          <w:szCs w:val="28"/>
        </w:rPr>
      </w:pPr>
      <w:r w:rsidRPr="00AF768D">
        <w:rPr>
          <w:sz w:val="28"/>
          <w:szCs w:val="28"/>
        </w:rPr>
        <w:t>При этом цена права на заключение Договора на размещение НТО и размер платежей по Договору на размещение НТО определяются в размере, равном начальной (минимальной) цене права на заключение Договора на размещение НТО.</w:t>
      </w:r>
    </w:p>
    <w:p w14:paraId="7B1A4EC1" w14:textId="77777777" w:rsidR="00AF768D" w:rsidRPr="00AF768D" w:rsidRDefault="00AF768D" w:rsidP="00AF768D">
      <w:pPr>
        <w:widowControl w:val="0"/>
        <w:autoSpaceDE w:val="0"/>
        <w:autoSpaceDN w:val="0"/>
        <w:ind w:firstLine="540"/>
        <w:jc w:val="both"/>
        <w:rPr>
          <w:sz w:val="28"/>
          <w:szCs w:val="28"/>
        </w:rPr>
      </w:pPr>
      <w:r w:rsidRPr="00AF768D">
        <w:rPr>
          <w:sz w:val="28"/>
          <w:szCs w:val="28"/>
        </w:rPr>
        <w:t>5.17. Порядок проведения аукциона.</w:t>
      </w:r>
    </w:p>
    <w:p w14:paraId="3B4C3D12" w14:textId="77777777" w:rsidR="00AF768D" w:rsidRPr="00AF768D" w:rsidRDefault="00AF768D" w:rsidP="00AF768D">
      <w:pPr>
        <w:widowControl w:val="0"/>
        <w:autoSpaceDE w:val="0"/>
        <w:autoSpaceDN w:val="0"/>
        <w:ind w:firstLine="540"/>
        <w:jc w:val="both"/>
        <w:rPr>
          <w:sz w:val="28"/>
          <w:szCs w:val="28"/>
        </w:rPr>
      </w:pPr>
      <w:r w:rsidRPr="00AF768D">
        <w:rPr>
          <w:sz w:val="28"/>
          <w:szCs w:val="28"/>
        </w:rPr>
        <w:t>5.17.1. Аукцион проводится в день, время и в месте, указанных в извещении о проведении аукциона.</w:t>
      </w:r>
    </w:p>
    <w:p w14:paraId="76CFB839" w14:textId="77777777" w:rsidR="00AF768D" w:rsidRPr="00AF768D" w:rsidRDefault="00AF768D" w:rsidP="00AF768D">
      <w:pPr>
        <w:widowControl w:val="0"/>
        <w:autoSpaceDE w:val="0"/>
        <w:autoSpaceDN w:val="0"/>
        <w:ind w:firstLine="540"/>
        <w:jc w:val="both"/>
        <w:rPr>
          <w:sz w:val="28"/>
          <w:szCs w:val="28"/>
        </w:rPr>
      </w:pPr>
      <w:r w:rsidRPr="00AF768D">
        <w:rPr>
          <w:sz w:val="28"/>
          <w:szCs w:val="28"/>
        </w:rPr>
        <w:t>5.17.2. Аукцион проводится в следующем порядке:</w:t>
      </w:r>
    </w:p>
    <w:p w14:paraId="19DB5700" w14:textId="77777777" w:rsidR="00AF768D" w:rsidRPr="00AF768D" w:rsidRDefault="00AF768D" w:rsidP="00AF768D">
      <w:pPr>
        <w:widowControl w:val="0"/>
        <w:autoSpaceDE w:val="0"/>
        <w:autoSpaceDN w:val="0"/>
        <w:ind w:firstLine="540"/>
        <w:jc w:val="both"/>
        <w:rPr>
          <w:sz w:val="28"/>
          <w:szCs w:val="28"/>
        </w:rPr>
      </w:pPr>
      <w:r w:rsidRPr="00AF768D">
        <w:rPr>
          <w:sz w:val="28"/>
          <w:szCs w:val="28"/>
        </w:rPr>
        <w:t>1) аукцион начинается с объявления аукционистом начала проведения аукциона, предмета Договора на размещение НТО, начальной (минимальной) цены на право заключения Договора на размещение НТО, "шага аукциона" и порядка проведения аукциона;</w:t>
      </w:r>
    </w:p>
    <w:p w14:paraId="0EA54AE2" w14:textId="77777777" w:rsidR="00AF768D" w:rsidRPr="00AF768D" w:rsidRDefault="00AF768D" w:rsidP="00AF768D">
      <w:pPr>
        <w:widowControl w:val="0"/>
        <w:autoSpaceDE w:val="0"/>
        <w:autoSpaceDN w:val="0"/>
        <w:ind w:firstLine="540"/>
        <w:jc w:val="both"/>
        <w:rPr>
          <w:sz w:val="28"/>
          <w:szCs w:val="28"/>
        </w:rPr>
      </w:pPr>
      <w:r w:rsidRPr="00AF768D">
        <w:rPr>
          <w:sz w:val="28"/>
          <w:szCs w:val="28"/>
        </w:rPr>
        <w:t xml:space="preserve">2) участникам аукциона выдаются пронумерованные билеты, которые они </w:t>
      </w:r>
      <w:r w:rsidRPr="00AF768D">
        <w:rPr>
          <w:sz w:val="28"/>
          <w:szCs w:val="28"/>
        </w:rPr>
        <w:lastRenderedPageBreak/>
        <w:t>поднимают после оглашения аукционистом начальной цены, каждой очередной цены в случае, если готовы заключить Договор на размещение НТО в соответствии с этой ценой;</w:t>
      </w:r>
    </w:p>
    <w:p w14:paraId="76367632" w14:textId="77777777" w:rsidR="00AF768D" w:rsidRPr="00AF768D" w:rsidRDefault="00AF768D" w:rsidP="00AF768D">
      <w:pPr>
        <w:widowControl w:val="0"/>
        <w:autoSpaceDE w:val="0"/>
        <w:autoSpaceDN w:val="0"/>
        <w:ind w:firstLine="540"/>
        <w:jc w:val="both"/>
        <w:rPr>
          <w:sz w:val="28"/>
          <w:szCs w:val="28"/>
        </w:rPr>
      </w:pPr>
      <w:r w:rsidRPr="00AF768D">
        <w:rPr>
          <w:sz w:val="28"/>
          <w:szCs w:val="28"/>
        </w:rPr>
        <w:t>3) каждую последующую цену аукционист назначает путем увеличения текущей цены на "шаг аукциона".</w:t>
      </w:r>
    </w:p>
    <w:p w14:paraId="226161EA" w14:textId="77777777" w:rsidR="00AF768D" w:rsidRPr="00AF768D" w:rsidRDefault="00AF768D" w:rsidP="00AF768D">
      <w:pPr>
        <w:widowControl w:val="0"/>
        <w:autoSpaceDE w:val="0"/>
        <w:autoSpaceDN w:val="0"/>
        <w:ind w:firstLine="540"/>
        <w:jc w:val="both"/>
        <w:rPr>
          <w:sz w:val="28"/>
          <w:szCs w:val="28"/>
        </w:rPr>
      </w:pPr>
      <w:r w:rsidRPr="00AF768D">
        <w:rPr>
          <w:sz w:val="28"/>
          <w:szCs w:val="28"/>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w:t>
      </w:r>
    </w:p>
    <w:p w14:paraId="0CF60A54" w14:textId="77777777" w:rsidR="00AF768D" w:rsidRPr="00AF768D" w:rsidRDefault="00AF768D" w:rsidP="00AF768D">
      <w:pPr>
        <w:widowControl w:val="0"/>
        <w:autoSpaceDE w:val="0"/>
        <w:autoSpaceDN w:val="0"/>
        <w:ind w:firstLine="540"/>
        <w:jc w:val="both"/>
        <w:rPr>
          <w:sz w:val="28"/>
          <w:szCs w:val="28"/>
        </w:rPr>
      </w:pPr>
      <w:r w:rsidRPr="00AF768D">
        <w:rPr>
          <w:sz w:val="28"/>
          <w:szCs w:val="28"/>
        </w:rPr>
        <w:t>Затем аукционист объявляет следующую цену в соответствии с "шагом аукциона";</w:t>
      </w:r>
    </w:p>
    <w:p w14:paraId="55F6F475" w14:textId="77777777" w:rsidR="00AF768D" w:rsidRPr="00AF768D" w:rsidRDefault="00AF768D" w:rsidP="00AF768D">
      <w:pPr>
        <w:widowControl w:val="0"/>
        <w:autoSpaceDE w:val="0"/>
        <w:autoSpaceDN w:val="0"/>
        <w:ind w:firstLine="540"/>
        <w:jc w:val="both"/>
        <w:rPr>
          <w:sz w:val="28"/>
          <w:szCs w:val="28"/>
        </w:rPr>
      </w:pPr>
      <w:r w:rsidRPr="00AF768D">
        <w:rPr>
          <w:sz w:val="28"/>
          <w:szCs w:val="28"/>
        </w:rPr>
        <w:t>4) при отсутствии участников аукциона, готовых заключить Договор на размещение НТО в соответствии с названной аукционистом ценой, аукционист повторяет эту цену три раза.</w:t>
      </w:r>
    </w:p>
    <w:p w14:paraId="7E0D1254" w14:textId="77777777" w:rsidR="00AF768D" w:rsidRPr="00AF768D" w:rsidRDefault="00AF768D" w:rsidP="00AF768D">
      <w:pPr>
        <w:widowControl w:val="0"/>
        <w:autoSpaceDE w:val="0"/>
        <w:autoSpaceDN w:val="0"/>
        <w:ind w:firstLine="540"/>
        <w:jc w:val="both"/>
        <w:rPr>
          <w:sz w:val="28"/>
          <w:szCs w:val="28"/>
        </w:rPr>
      </w:pPr>
      <w:r w:rsidRPr="00AF768D">
        <w:rPr>
          <w:sz w:val="28"/>
          <w:szCs w:val="28"/>
        </w:rPr>
        <w:t>Если после троекратного объявления очередной цены ни один из участников аукциона не поднял билет, аукцион завершается.</w:t>
      </w:r>
    </w:p>
    <w:p w14:paraId="56851AF3" w14:textId="77777777" w:rsidR="00AF768D" w:rsidRPr="00AF768D" w:rsidRDefault="00AF768D" w:rsidP="00AF768D">
      <w:pPr>
        <w:widowControl w:val="0"/>
        <w:autoSpaceDE w:val="0"/>
        <w:autoSpaceDN w:val="0"/>
        <w:ind w:firstLine="540"/>
        <w:jc w:val="both"/>
        <w:rPr>
          <w:sz w:val="28"/>
          <w:szCs w:val="28"/>
        </w:rPr>
      </w:pPr>
      <w:r w:rsidRPr="00AF768D">
        <w:rPr>
          <w:sz w:val="28"/>
          <w:szCs w:val="28"/>
        </w:rPr>
        <w:t>Победителем аукциона признается участник аукциона, номер билета которого назван аукционистом последним;</w:t>
      </w:r>
    </w:p>
    <w:p w14:paraId="4B67AEA0" w14:textId="77777777" w:rsidR="00AF768D" w:rsidRPr="00AF768D" w:rsidRDefault="00AF768D" w:rsidP="00AF768D">
      <w:pPr>
        <w:widowControl w:val="0"/>
        <w:autoSpaceDE w:val="0"/>
        <w:autoSpaceDN w:val="0"/>
        <w:ind w:firstLine="540"/>
        <w:jc w:val="both"/>
        <w:rPr>
          <w:sz w:val="28"/>
          <w:szCs w:val="28"/>
        </w:rPr>
      </w:pPr>
      <w:r w:rsidRPr="00AF768D">
        <w:rPr>
          <w:sz w:val="28"/>
          <w:szCs w:val="28"/>
        </w:rPr>
        <w:t>5) по завершении аукциона аукционист объявляет о продаже права на заключение Договора на размещение НТО, называет размер платы за размещение НТО и номер билета победителя аукциона. Задаток, внесенный лицом, признанным победителем аукциона, засчитывается в счет платы за размещение НТО.</w:t>
      </w:r>
    </w:p>
    <w:p w14:paraId="63A2FB80" w14:textId="77777777" w:rsidR="00AF768D" w:rsidRPr="00AF768D" w:rsidRDefault="00AF768D" w:rsidP="00AF768D">
      <w:pPr>
        <w:widowControl w:val="0"/>
        <w:autoSpaceDE w:val="0"/>
        <w:autoSpaceDN w:val="0"/>
        <w:ind w:firstLine="540"/>
        <w:jc w:val="both"/>
        <w:rPr>
          <w:sz w:val="28"/>
          <w:szCs w:val="28"/>
        </w:rPr>
      </w:pPr>
      <w:r w:rsidRPr="00AF768D">
        <w:rPr>
          <w:sz w:val="28"/>
          <w:szCs w:val="28"/>
        </w:rPr>
        <w:t>5.18. 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14:paraId="7E97535C" w14:textId="77777777" w:rsidR="00AF768D" w:rsidRPr="00AF768D" w:rsidRDefault="00AF768D" w:rsidP="00AF768D">
      <w:pPr>
        <w:widowControl w:val="0"/>
        <w:autoSpaceDE w:val="0"/>
        <w:autoSpaceDN w:val="0"/>
        <w:ind w:firstLine="540"/>
        <w:jc w:val="both"/>
        <w:rPr>
          <w:sz w:val="28"/>
          <w:szCs w:val="28"/>
        </w:rPr>
      </w:pPr>
      <w:r w:rsidRPr="00AF768D">
        <w:rPr>
          <w:sz w:val="28"/>
          <w:szCs w:val="28"/>
        </w:rPr>
        <w:t>Протокол о результатах аукциона составляется в двух экземплярах, один из которых в день проведения аукциона передается победителю аукциона, а второй остается у организатора аукциона.</w:t>
      </w:r>
    </w:p>
    <w:p w14:paraId="0E65E5EA" w14:textId="77777777" w:rsidR="00AF768D" w:rsidRPr="00AF768D" w:rsidRDefault="00AF768D" w:rsidP="00AF768D">
      <w:pPr>
        <w:widowControl w:val="0"/>
        <w:autoSpaceDE w:val="0"/>
        <w:autoSpaceDN w:val="0"/>
        <w:ind w:firstLine="540"/>
        <w:jc w:val="both"/>
        <w:rPr>
          <w:sz w:val="28"/>
          <w:szCs w:val="28"/>
        </w:rPr>
      </w:pPr>
      <w:r w:rsidRPr="00AF768D">
        <w:rPr>
          <w:sz w:val="28"/>
          <w:szCs w:val="28"/>
        </w:rPr>
        <w:t>В протоколе указываются:</w:t>
      </w:r>
    </w:p>
    <w:p w14:paraId="7631EE4A" w14:textId="77777777" w:rsidR="00AF768D" w:rsidRPr="00AF768D" w:rsidRDefault="00AF768D" w:rsidP="00AF768D">
      <w:pPr>
        <w:widowControl w:val="0"/>
        <w:autoSpaceDE w:val="0"/>
        <w:autoSpaceDN w:val="0"/>
        <w:ind w:firstLine="540"/>
        <w:jc w:val="both"/>
        <w:rPr>
          <w:sz w:val="28"/>
          <w:szCs w:val="28"/>
        </w:rPr>
      </w:pPr>
      <w:r w:rsidRPr="00AF768D">
        <w:rPr>
          <w:sz w:val="28"/>
          <w:szCs w:val="28"/>
        </w:rPr>
        <w:t>1) регистрационный номер предмета аукциона;</w:t>
      </w:r>
    </w:p>
    <w:p w14:paraId="748F7422" w14:textId="77777777" w:rsidR="00AF768D" w:rsidRPr="00AF768D" w:rsidRDefault="00AF768D" w:rsidP="00AF768D">
      <w:pPr>
        <w:widowControl w:val="0"/>
        <w:autoSpaceDE w:val="0"/>
        <w:autoSpaceDN w:val="0"/>
        <w:ind w:firstLine="540"/>
        <w:jc w:val="both"/>
        <w:rPr>
          <w:sz w:val="28"/>
          <w:szCs w:val="28"/>
        </w:rPr>
      </w:pPr>
      <w:r w:rsidRPr="00AF768D">
        <w:rPr>
          <w:sz w:val="28"/>
          <w:szCs w:val="28"/>
        </w:rPr>
        <w:t>2) предмет аукциона с указанием порядкового номера места размещения НТО в соответствии со Схемой; место размещения (адресный ориентир) НТО, тип НТО, площадь места, предоставляемого под размещение НТО, специализация НТО, срок размещения НТО, категория хозяйствующих субъектов, имеющих право на размещение НТО; требования к НТО, содержащиеся в эскизном проекте;</w:t>
      </w:r>
    </w:p>
    <w:p w14:paraId="3E6721E1" w14:textId="77777777" w:rsidR="00AF768D" w:rsidRPr="00AF768D" w:rsidRDefault="00AF768D" w:rsidP="00AF768D">
      <w:pPr>
        <w:widowControl w:val="0"/>
        <w:autoSpaceDE w:val="0"/>
        <w:autoSpaceDN w:val="0"/>
        <w:ind w:firstLine="540"/>
        <w:jc w:val="both"/>
        <w:rPr>
          <w:sz w:val="28"/>
          <w:szCs w:val="28"/>
        </w:rPr>
      </w:pPr>
      <w:r w:rsidRPr="00AF768D">
        <w:rPr>
          <w:sz w:val="28"/>
          <w:szCs w:val="28"/>
        </w:rPr>
        <w:t>3) предложения участников аукциона;</w:t>
      </w:r>
    </w:p>
    <w:p w14:paraId="158B9360" w14:textId="77777777" w:rsidR="00AF768D" w:rsidRPr="00AF768D" w:rsidRDefault="00AF768D" w:rsidP="00AF768D">
      <w:pPr>
        <w:widowControl w:val="0"/>
        <w:autoSpaceDE w:val="0"/>
        <w:autoSpaceDN w:val="0"/>
        <w:ind w:firstLine="540"/>
        <w:jc w:val="both"/>
        <w:rPr>
          <w:sz w:val="28"/>
          <w:szCs w:val="28"/>
        </w:rPr>
      </w:pPr>
      <w:r w:rsidRPr="00AF768D">
        <w:rPr>
          <w:sz w:val="28"/>
          <w:szCs w:val="28"/>
        </w:rPr>
        <w:t>4) полное и сокращенное наименование (при наличии), в том числе фирменное наименование юридического лица, государственный регистрационный номер записи о создании юридического лица; фамилия, имя и отчество (при наличии)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14:paraId="26A18D2A" w14:textId="77777777" w:rsidR="00AF768D" w:rsidRPr="00AF768D" w:rsidRDefault="00AF768D" w:rsidP="00AF768D">
      <w:pPr>
        <w:widowControl w:val="0"/>
        <w:autoSpaceDE w:val="0"/>
        <w:autoSpaceDN w:val="0"/>
        <w:ind w:firstLine="540"/>
        <w:jc w:val="both"/>
        <w:rPr>
          <w:sz w:val="28"/>
          <w:szCs w:val="28"/>
        </w:rPr>
      </w:pPr>
      <w:r w:rsidRPr="00AF768D">
        <w:rPr>
          <w:sz w:val="28"/>
          <w:szCs w:val="28"/>
        </w:rPr>
        <w:t>5) цена права на заключение Договора на размещение НТО.</w:t>
      </w:r>
    </w:p>
    <w:p w14:paraId="1EB13C15" w14:textId="77777777" w:rsidR="00AF768D" w:rsidRPr="00AF768D" w:rsidRDefault="00AF768D" w:rsidP="00AF768D">
      <w:pPr>
        <w:widowControl w:val="0"/>
        <w:autoSpaceDE w:val="0"/>
        <w:autoSpaceDN w:val="0"/>
        <w:ind w:firstLine="540"/>
        <w:jc w:val="both"/>
        <w:rPr>
          <w:sz w:val="28"/>
          <w:szCs w:val="28"/>
        </w:rPr>
      </w:pPr>
      <w:r w:rsidRPr="00AF768D">
        <w:rPr>
          <w:sz w:val="28"/>
          <w:szCs w:val="28"/>
        </w:rPr>
        <w:t xml:space="preserve">5.19. Уведомление о результатах аукциона выдается участникам аукциона (их представителям) под расписку или высылается по почте заказным письмом в день </w:t>
      </w:r>
      <w:r w:rsidRPr="00AF768D">
        <w:rPr>
          <w:sz w:val="28"/>
          <w:szCs w:val="28"/>
        </w:rPr>
        <w:lastRenderedPageBreak/>
        <w:t>оформления протокола.</w:t>
      </w:r>
    </w:p>
    <w:p w14:paraId="105AB179" w14:textId="77777777" w:rsidR="00AF768D" w:rsidRPr="00AF768D" w:rsidRDefault="00AF768D" w:rsidP="00AF768D">
      <w:pPr>
        <w:widowControl w:val="0"/>
        <w:autoSpaceDE w:val="0"/>
        <w:autoSpaceDN w:val="0"/>
        <w:ind w:firstLine="540"/>
        <w:jc w:val="both"/>
        <w:rPr>
          <w:sz w:val="28"/>
          <w:szCs w:val="28"/>
        </w:rPr>
      </w:pPr>
      <w:r w:rsidRPr="00AF768D">
        <w:rPr>
          <w:sz w:val="28"/>
          <w:szCs w:val="28"/>
        </w:rPr>
        <w:t>5.20. Протокол о результатах аукциона размещается на официальном сайте администрации города Ульяновска в информационно-телекоммуникационной сети "Интернет" в течение 3 (трех) рабочих дней со дня его подписания.</w:t>
      </w:r>
    </w:p>
    <w:p w14:paraId="02571925" w14:textId="77777777" w:rsidR="00AF768D" w:rsidRPr="00AF768D" w:rsidRDefault="00AF768D" w:rsidP="00AF768D">
      <w:pPr>
        <w:widowControl w:val="0"/>
        <w:autoSpaceDE w:val="0"/>
        <w:autoSpaceDN w:val="0"/>
        <w:ind w:firstLine="540"/>
        <w:jc w:val="both"/>
        <w:rPr>
          <w:sz w:val="28"/>
          <w:szCs w:val="28"/>
        </w:rPr>
      </w:pPr>
      <w:bookmarkStart w:id="6" w:name="P253"/>
      <w:bookmarkEnd w:id="6"/>
      <w:r w:rsidRPr="00AF768D">
        <w:rPr>
          <w:sz w:val="28"/>
          <w:szCs w:val="28"/>
        </w:rPr>
        <w:t>5.21. Протокол о результатах аукциона является основанием для заключения с победителем аукциона Договора на размещение НТО.</w:t>
      </w:r>
    </w:p>
    <w:p w14:paraId="626C5E08" w14:textId="77777777" w:rsidR="00AF768D" w:rsidRPr="00AF768D" w:rsidRDefault="00AF768D" w:rsidP="00AF768D">
      <w:pPr>
        <w:widowControl w:val="0"/>
        <w:autoSpaceDE w:val="0"/>
        <w:autoSpaceDN w:val="0"/>
        <w:ind w:firstLine="540"/>
        <w:jc w:val="both"/>
        <w:rPr>
          <w:sz w:val="28"/>
          <w:szCs w:val="28"/>
        </w:rPr>
      </w:pPr>
      <w:r w:rsidRPr="00AF768D">
        <w:rPr>
          <w:sz w:val="28"/>
          <w:szCs w:val="28"/>
        </w:rPr>
        <w:t>Подписанный организатором аукциона Договор на размещение НТО в двух экземплярах направляется победителю аукциона заказным письмом с уведомлением о вручении в течение 10 (десяти) рабочих дней со дня оформления протокола аукциона. Победитель аукциона вправе не позднее 7 (семи) календарных дней подписать оба экземпляра Договора на размещение НТО и обеспечить получение организатором аукциона одного экземпляра подписанного обеими сторонами Договора на размещение НТО в течение 14 (четырнадцати) рабочих дней со дня получения экземпляров Договора на размещение НТО или отказаться от заключения Договора на размещение НТО.</w:t>
      </w:r>
    </w:p>
    <w:p w14:paraId="72603E95" w14:textId="77777777" w:rsidR="00AF768D" w:rsidRPr="00AF768D" w:rsidRDefault="00AF768D" w:rsidP="00AF768D">
      <w:pPr>
        <w:widowControl w:val="0"/>
        <w:autoSpaceDE w:val="0"/>
        <w:autoSpaceDN w:val="0"/>
        <w:ind w:firstLine="540"/>
        <w:jc w:val="both"/>
        <w:rPr>
          <w:sz w:val="28"/>
          <w:szCs w:val="28"/>
        </w:rPr>
      </w:pPr>
      <w:r w:rsidRPr="00AF768D">
        <w:rPr>
          <w:sz w:val="28"/>
          <w:szCs w:val="28"/>
        </w:rPr>
        <w:t xml:space="preserve">5.22. В случае не поступления в адрес организатора аукциона подписанного победителем аукциона экземпляра Договора на размещение НТО в срок, указанный в </w:t>
      </w:r>
      <w:hyperlink w:anchor="P253">
        <w:r w:rsidRPr="00AF768D">
          <w:rPr>
            <w:sz w:val="28"/>
            <w:szCs w:val="28"/>
          </w:rPr>
          <w:t>пункте 5.21</w:t>
        </w:r>
      </w:hyperlink>
      <w:r w:rsidRPr="00AF768D">
        <w:rPr>
          <w:sz w:val="28"/>
          <w:szCs w:val="28"/>
        </w:rPr>
        <w:t xml:space="preserve"> настоящего раздела, победитель аукциона считается уклонившимся от заключения Договора на размещение НТО. Задатки, внесенные лицами, признанными победителями аукциона и не заключившими в установленном порядке Договор на размещение НТО, не возвращаются.</w:t>
      </w:r>
    </w:p>
    <w:p w14:paraId="714DDDA0" w14:textId="77777777" w:rsidR="00AF768D" w:rsidRPr="00AF768D" w:rsidRDefault="00AF768D" w:rsidP="00AF768D">
      <w:pPr>
        <w:widowControl w:val="0"/>
        <w:autoSpaceDE w:val="0"/>
        <w:autoSpaceDN w:val="0"/>
        <w:ind w:firstLine="540"/>
        <w:jc w:val="both"/>
        <w:rPr>
          <w:sz w:val="28"/>
          <w:szCs w:val="28"/>
        </w:rPr>
      </w:pPr>
      <w:r w:rsidRPr="00AF768D">
        <w:rPr>
          <w:sz w:val="28"/>
          <w:szCs w:val="28"/>
        </w:rPr>
        <w:t>Организатор аукциона размещает информацию об отказе или уклонении победителя аукциона от заключения Договора на размещение НТО на официальном сайте администрации МО «Сурский район»  в информационно-телекоммуникационной сети "Интернет" в течение одного рабочего дня со дня отказа или уклонения победителя аукциона от заключения Договора на размещение НТО.</w:t>
      </w:r>
    </w:p>
    <w:p w14:paraId="533C3AEF" w14:textId="77777777" w:rsidR="00AF768D" w:rsidRPr="00AF768D" w:rsidRDefault="00AF768D" w:rsidP="00AF768D">
      <w:pPr>
        <w:widowControl w:val="0"/>
        <w:autoSpaceDE w:val="0"/>
        <w:autoSpaceDN w:val="0"/>
        <w:ind w:firstLine="540"/>
        <w:jc w:val="both"/>
        <w:rPr>
          <w:sz w:val="28"/>
          <w:szCs w:val="28"/>
        </w:rPr>
      </w:pPr>
      <w:r w:rsidRPr="00AF768D">
        <w:rPr>
          <w:sz w:val="28"/>
          <w:szCs w:val="28"/>
        </w:rPr>
        <w:t>В случае отказа или уклонения победителя аукциона от заключения Договора на размещение НТО он заключается с участником аукциона, сделавшим предпоследнее предложение.</w:t>
      </w:r>
    </w:p>
    <w:p w14:paraId="48ADCDBF" w14:textId="77777777" w:rsidR="00AF768D" w:rsidRPr="00AF768D" w:rsidRDefault="00AF768D" w:rsidP="00AF768D">
      <w:pPr>
        <w:widowControl w:val="0"/>
        <w:autoSpaceDE w:val="0"/>
        <w:autoSpaceDN w:val="0"/>
        <w:ind w:firstLine="540"/>
        <w:jc w:val="both"/>
        <w:rPr>
          <w:sz w:val="28"/>
          <w:szCs w:val="28"/>
        </w:rPr>
      </w:pPr>
      <w:r w:rsidRPr="00AF768D">
        <w:rPr>
          <w:sz w:val="28"/>
          <w:szCs w:val="28"/>
        </w:rPr>
        <w:t>В случае согласия такого участника заключить Договор на размещение НТО этот участник признается победителем аукциона и Договор на размещение НТО составляется организатором аукциона путем включения в Договор на размещение НТО цены, предложенной этим участником. Договор на размещение НТО должен быть направлен организатором аукциона такому участнику в срок, не превышающий 20 (двадцати) рабочих дней с даты признания победителя аукциона уклонившимся от заключения Договора на размещение НТО.</w:t>
      </w:r>
    </w:p>
    <w:p w14:paraId="4EBAF9F1" w14:textId="77777777" w:rsidR="00AF768D" w:rsidRPr="00AF768D" w:rsidRDefault="00AF768D" w:rsidP="00AF768D">
      <w:pPr>
        <w:widowControl w:val="0"/>
        <w:autoSpaceDE w:val="0"/>
        <w:autoSpaceDN w:val="0"/>
        <w:ind w:firstLine="540"/>
        <w:jc w:val="both"/>
        <w:rPr>
          <w:sz w:val="28"/>
          <w:szCs w:val="28"/>
        </w:rPr>
      </w:pPr>
      <w:r w:rsidRPr="00AF768D">
        <w:rPr>
          <w:sz w:val="28"/>
          <w:szCs w:val="28"/>
        </w:rPr>
        <w:t xml:space="preserve">Участник аукциона, признанный победителем аукциона в соответствии с настоящим пунктом, вправе подписать Договор на размещение НТО и передать его организатору аукциона в порядке и в сроки, которые предусмотрены </w:t>
      </w:r>
      <w:hyperlink w:anchor="P253">
        <w:r w:rsidRPr="00AF768D">
          <w:rPr>
            <w:sz w:val="28"/>
            <w:szCs w:val="28"/>
          </w:rPr>
          <w:t>пунктом 5.21</w:t>
        </w:r>
      </w:hyperlink>
      <w:r w:rsidRPr="00AF768D">
        <w:rPr>
          <w:sz w:val="28"/>
          <w:szCs w:val="28"/>
        </w:rPr>
        <w:t xml:space="preserve"> настоящего раздела, или отказаться от заключения Договора на размещение НТО. Если этот победитель аукциона уклонился от заключения Договора на размещение НТО, аукцион признается несостоявшимся.</w:t>
      </w:r>
    </w:p>
    <w:p w14:paraId="76137F6B" w14:textId="77777777" w:rsidR="00AF768D" w:rsidRPr="00AF768D" w:rsidRDefault="00AF768D" w:rsidP="00AF768D">
      <w:pPr>
        <w:widowControl w:val="0"/>
        <w:autoSpaceDE w:val="0"/>
        <w:autoSpaceDN w:val="0"/>
        <w:ind w:firstLine="540"/>
        <w:jc w:val="both"/>
        <w:rPr>
          <w:sz w:val="28"/>
          <w:szCs w:val="28"/>
        </w:rPr>
      </w:pPr>
      <w:r w:rsidRPr="00AF768D">
        <w:rPr>
          <w:sz w:val="28"/>
          <w:szCs w:val="28"/>
        </w:rPr>
        <w:lastRenderedPageBreak/>
        <w:t xml:space="preserve">5.23. С победителем аукциона заключается </w:t>
      </w:r>
      <w:hyperlink w:anchor="P330">
        <w:r w:rsidRPr="00AF768D">
          <w:rPr>
            <w:sz w:val="28"/>
            <w:szCs w:val="28"/>
          </w:rPr>
          <w:t>Договор</w:t>
        </w:r>
      </w:hyperlink>
      <w:r w:rsidRPr="00AF768D">
        <w:rPr>
          <w:sz w:val="28"/>
          <w:szCs w:val="28"/>
        </w:rPr>
        <w:t xml:space="preserve"> на размещение НТО по форме согласно приложению к настоящему Порядку.</w:t>
      </w:r>
    </w:p>
    <w:p w14:paraId="650C2926" w14:textId="77777777" w:rsidR="00AF768D" w:rsidRPr="00AF768D" w:rsidRDefault="00AF768D" w:rsidP="00AF768D">
      <w:pPr>
        <w:widowControl w:val="0"/>
        <w:autoSpaceDE w:val="0"/>
        <w:autoSpaceDN w:val="0"/>
        <w:ind w:firstLine="540"/>
        <w:jc w:val="both"/>
        <w:rPr>
          <w:sz w:val="28"/>
          <w:szCs w:val="28"/>
        </w:rPr>
      </w:pPr>
      <w:r w:rsidRPr="00AF768D">
        <w:rPr>
          <w:sz w:val="28"/>
          <w:szCs w:val="28"/>
        </w:rPr>
        <w:t>Победитель аукциона не вправе уступать права по заключенному Договору на размещение НТО по результатам аукциона.</w:t>
      </w:r>
    </w:p>
    <w:p w14:paraId="1E938B9F" w14:textId="77777777" w:rsidR="00AF768D" w:rsidRPr="00AF768D" w:rsidRDefault="00AF768D" w:rsidP="00AF768D">
      <w:pPr>
        <w:widowControl w:val="0"/>
        <w:autoSpaceDE w:val="0"/>
        <w:autoSpaceDN w:val="0"/>
        <w:jc w:val="both"/>
        <w:rPr>
          <w:sz w:val="28"/>
          <w:szCs w:val="28"/>
        </w:rPr>
      </w:pPr>
    </w:p>
    <w:p w14:paraId="1D600D0F" w14:textId="77777777" w:rsidR="00AF768D" w:rsidRPr="00AF768D" w:rsidRDefault="00AF768D" w:rsidP="00AF768D">
      <w:pPr>
        <w:widowControl w:val="0"/>
        <w:autoSpaceDE w:val="0"/>
        <w:autoSpaceDN w:val="0"/>
        <w:jc w:val="center"/>
        <w:outlineLvl w:val="1"/>
        <w:rPr>
          <w:b/>
          <w:color w:val="000000"/>
          <w:sz w:val="28"/>
          <w:szCs w:val="28"/>
        </w:rPr>
      </w:pPr>
      <w:r w:rsidRPr="00AF768D">
        <w:rPr>
          <w:b/>
          <w:color w:val="000000"/>
          <w:sz w:val="28"/>
          <w:szCs w:val="28"/>
        </w:rPr>
        <w:t>6. Оформление Договора на размещение НТО</w:t>
      </w:r>
    </w:p>
    <w:p w14:paraId="08E1B811" w14:textId="77777777" w:rsidR="00AF768D" w:rsidRPr="00AF768D" w:rsidRDefault="00AF768D" w:rsidP="00AF768D">
      <w:pPr>
        <w:widowControl w:val="0"/>
        <w:autoSpaceDE w:val="0"/>
        <w:autoSpaceDN w:val="0"/>
        <w:jc w:val="both"/>
        <w:rPr>
          <w:color w:val="000000"/>
          <w:sz w:val="28"/>
          <w:szCs w:val="28"/>
        </w:rPr>
      </w:pPr>
    </w:p>
    <w:p w14:paraId="565F1FD1" w14:textId="77777777" w:rsidR="00AF768D" w:rsidRPr="00AF768D" w:rsidRDefault="00AF768D" w:rsidP="00AF768D">
      <w:pPr>
        <w:widowControl w:val="0"/>
        <w:autoSpaceDE w:val="0"/>
        <w:autoSpaceDN w:val="0"/>
        <w:ind w:firstLine="540"/>
        <w:jc w:val="both"/>
        <w:rPr>
          <w:sz w:val="28"/>
          <w:szCs w:val="28"/>
        </w:rPr>
      </w:pPr>
      <w:r w:rsidRPr="00AF768D">
        <w:rPr>
          <w:sz w:val="28"/>
          <w:szCs w:val="28"/>
        </w:rPr>
        <w:t>6.1. Договор на размещение НТО без проведения открытого аукциона заключается в следующих случаях:</w:t>
      </w:r>
    </w:p>
    <w:p w14:paraId="1A54853F" w14:textId="77777777" w:rsidR="00AF768D" w:rsidRPr="00AF768D" w:rsidRDefault="00AF768D" w:rsidP="00AF768D">
      <w:pPr>
        <w:autoSpaceDE w:val="0"/>
        <w:autoSpaceDN w:val="0"/>
        <w:adjustRightInd w:val="0"/>
        <w:ind w:firstLine="540"/>
        <w:jc w:val="both"/>
        <w:rPr>
          <w:bCs/>
          <w:sz w:val="28"/>
          <w:szCs w:val="28"/>
        </w:rPr>
      </w:pPr>
      <w:r w:rsidRPr="00AF768D">
        <w:rPr>
          <w:bCs/>
          <w:sz w:val="28"/>
          <w:szCs w:val="28"/>
        </w:rPr>
        <w:t>1) Предоставления компенсационного места;</w:t>
      </w:r>
    </w:p>
    <w:p w14:paraId="37888014" w14:textId="77777777" w:rsidR="00AF768D" w:rsidRPr="00AF768D" w:rsidRDefault="00AF768D" w:rsidP="00AF768D">
      <w:pPr>
        <w:autoSpaceDE w:val="0"/>
        <w:autoSpaceDN w:val="0"/>
        <w:adjustRightInd w:val="0"/>
        <w:ind w:firstLine="540"/>
        <w:jc w:val="both"/>
        <w:rPr>
          <w:bCs/>
          <w:sz w:val="28"/>
          <w:szCs w:val="28"/>
        </w:rPr>
      </w:pPr>
      <w:r w:rsidRPr="00AF768D">
        <w:rPr>
          <w:bCs/>
          <w:sz w:val="28"/>
          <w:szCs w:val="28"/>
        </w:rPr>
        <w:t>2) Размещения сезонных НТО.</w:t>
      </w:r>
    </w:p>
    <w:p w14:paraId="0AA64FF8" w14:textId="77777777" w:rsidR="00AF768D" w:rsidRPr="00AF768D" w:rsidRDefault="00AF768D" w:rsidP="00AF768D">
      <w:pPr>
        <w:widowControl w:val="0"/>
        <w:autoSpaceDE w:val="0"/>
        <w:autoSpaceDN w:val="0"/>
        <w:ind w:firstLine="540"/>
        <w:jc w:val="both"/>
        <w:rPr>
          <w:sz w:val="28"/>
          <w:szCs w:val="28"/>
        </w:rPr>
      </w:pPr>
      <w:r w:rsidRPr="00AF768D">
        <w:rPr>
          <w:sz w:val="28"/>
          <w:szCs w:val="28"/>
        </w:rPr>
        <w:t>6.2. Предоставление хозяйствующим субъектам права на размещение НТО осуществляется на основании Договора на размещение НТО.</w:t>
      </w:r>
    </w:p>
    <w:p w14:paraId="29568243" w14:textId="77777777" w:rsidR="00AF768D" w:rsidRPr="00AF768D" w:rsidRDefault="00AF768D" w:rsidP="00AF768D">
      <w:pPr>
        <w:widowControl w:val="0"/>
        <w:autoSpaceDE w:val="0"/>
        <w:autoSpaceDN w:val="0"/>
        <w:ind w:firstLine="540"/>
        <w:jc w:val="both"/>
        <w:rPr>
          <w:sz w:val="28"/>
          <w:szCs w:val="28"/>
        </w:rPr>
      </w:pPr>
      <w:r w:rsidRPr="00AF768D">
        <w:rPr>
          <w:sz w:val="28"/>
          <w:szCs w:val="28"/>
        </w:rPr>
        <w:t>6.3. Право на заключение Договора на размещение НТО предоставляется хозяйствующему субъекту, подавшему в уполномоченный орган заявление о заключении Договора на размещение НТО, включенного в Схему.</w:t>
      </w:r>
    </w:p>
    <w:p w14:paraId="76CFFB69" w14:textId="77777777" w:rsidR="00AF768D" w:rsidRPr="00AF768D" w:rsidRDefault="00AF768D" w:rsidP="00AF768D">
      <w:pPr>
        <w:widowControl w:val="0"/>
        <w:autoSpaceDE w:val="0"/>
        <w:autoSpaceDN w:val="0"/>
        <w:ind w:firstLine="540"/>
        <w:jc w:val="both"/>
        <w:rPr>
          <w:sz w:val="28"/>
          <w:szCs w:val="28"/>
        </w:rPr>
      </w:pPr>
      <w:bookmarkStart w:id="7" w:name="P270"/>
      <w:bookmarkEnd w:id="7"/>
      <w:r w:rsidRPr="00AF768D">
        <w:rPr>
          <w:sz w:val="28"/>
          <w:szCs w:val="28"/>
        </w:rPr>
        <w:t>6.4. К заявлению прилагаются следующие документы:</w:t>
      </w:r>
    </w:p>
    <w:p w14:paraId="23ECD864" w14:textId="77777777" w:rsidR="00AF768D" w:rsidRPr="00AF768D" w:rsidRDefault="00AF768D" w:rsidP="00AF768D">
      <w:pPr>
        <w:widowControl w:val="0"/>
        <w:autoSpaceDE w:val="0"/>
        <w:autoSpaceDN w:val="0"/>
        <w:ind w:firstLine="540"/>
        <w:jc w:val="both"/>
        <w:rPr>
          <w:sz w:val="28"/>
          <w:szCs w:val="28"/>
        </w:rPr>
      </w:pPr>
      <w:r w:rsidRPr="00AF768D">
        <w:rPr>
          <w:sz w:val="28"/>
          <w:szCs w:val="28"/>
        </w:rPr>
        <w:t>копия свидетельства о государственной регистрации в качестве юридического лица либо индивидуального предпринимателя;</w:t>
      </w:r>
    </w:p>
    <w:p w14:paraId="503647DF" w14:textId="77777777" w:rsidR="00AF768D" w:rsidRPr="00AF768D" w:rsidRDefault="00AF768D" w:rsidP="00AF768D">
      <w:pPr>
        <w:widowControl w:val="0"/>
        <w:autoSpaceDE w:val="0"/>
        <w:autoSpaceDN w:val="0"/>
        <w:ind w:firstLine="540"/>
        <w:jc w:val="both"/>
        <w:rPr>
          <w:sz w:val="28"/>
          <w:szCs w:val="28"/>
        </w:rPr>
      </w:pPr>
      <w:r w:rsidRPr="00AF768D">
        <w:rPr>
          <w:sz w:val="28"/>
          <w:szCs w:val="28"/>
        </w:rPr>
        <w:t>копия свидетельства о постановке на учет в налоговом органе (ИНН);</w:t>
      </w:r>
    </w:p>
    <w:p w14:paraId="4D702428" w14:textId="77777777" w:rsidR="00AF768D" w:rsidRPr="00AF768D" w:rsidRDefault="00AF768D" w:rsidP="00AF768D">
      <w:pPr>
        <w:widowControl w:val="0"/>
        <w:autoSpaceDE w:val="0"/>
        <w:autoSpaceDN w:val="0"/>
        <w:ind w:firstLine="540"/>
        <w:jc w:val="both"/>
        <w:rPr>
          <w:sz w:val="28"/>
          <w:szCs w:val="28"/>
        </w:rPr>
      </w:pPr>
      <w:r w:rsidRPr="00AF768D">
        <w:rPr>
          <w:sz w:val="28"/>
          <w:szCs w:val="28"/>
        </w:rPr>
        <w:t>копия документа, удостоверяющего личность заявителя (для индивидуальных предпринимателей);</w:t>
      </w:r>
    </w:p>
    <w:p w14:paraId="6227ECD1" w14:textId="77777777" w:rsidR="00AF768D" w:rsidRPr="00AF768D" w:rsidRDefault="00AF768D" w:rsidP="00AF768D">
      <w:pPr>
        <w:widowControl w:val="0"/>
        <w:autoSpaceDE w:val="0"/>
        <w:autoSpaceDN w:val="0"/>
        <w:ind w:firstLine="540"/>
        <w:jc w:val="both"/>
        <w:rPr>
          <w:sz w:val="28"/>
          <w:szCs w:val="28"/>
        </w:rPr>
      </w:pPr>
      <w:r w:rsidRPr="00AF768D">
        <w:rPr>
          <w:sz w:val="28"/>
          <w:szCs w:val="28"/>
        </w:rPr>
        <w:t>копия документа, подтверждающего полномочия заявителя (для юридических лиц);</w:t>
      </w:r>
    </w:p>
    <w:p w14:paraId="30B50969" w14:textId="77777777" w:rsidR="00AF768D" w:rsidRPr="00AF768D" w:rsidRDefault="00AF768D" w:rsidP="00AF768D">
      <w:pPr>
        <w:widowControl w:val="0"/>
        <w:autoSpaceDE w:val="0"/>
        <w:autoSpaceDN w:val="0"/>
        <w:ind w:firstLine="540"/>
        <w:jc w:val="both"/>
        <w:rPr>
          <w:sz w:val="28"/>
          <w:szCs w:val="28"/>
        </w:rPr>
      </w:pPr>
      <w:r w:rsidRPr="00AF768D">
        <w:rPr>
          <w:sz w:val="28"/>
          <w:szCs w:val="28"/>
        </w:rPr>
        <w:t>эскизный проект, согласованный с отраслевым (функциональным) органом администрации МО «Сурский район», обладающим полномочиями в области архитектуры и градостроительной деятельности, в случае, если заявитель обращается с заявлением в отношении НТО, включенного в Схему после момента вступления в силу настоящего Порядка;</w:t>
      </w:r>
    </w:p>
    <w:p w14:paraId="2C36C1CF" w14:textId="77777777" w:rsidR="00AF768D" w:rsidRPr="00AF768D" w:rsidRDefault="00AF768D" w:rsidP="00AF768D">
      <w:pPr>
        <w:widowControl w:val="0"/>
        <w:autoSpaceDE w:val="0"/>
        <w:autoSpaceDN w:val="0"/>
        <w:ind w:firstLine="540"/>
        <w:jc w:val="both"/>
        <w:rPr>
          <w:sz w:val="28"/>
          <w:szCs w:val="28"/>
        </w:rPr>
      </w:pPr>
      <w:r w:rsidRPr="00AF768D">
        <w:rPr>
          <w:sz w:val="28"/>
          <w:szCs w:val="28"/>
        </w:rPr>
        <w:t>материалы фотофиксации НТО, состоящие из фотографического цветного трехмерного изображения НТО размером 20 x 30 с четырех ракурсов, снятого в дневное время суток, отражающего элементы объектов благоустройства прилегающей территории, согласованные с отраслевым (функциональным) органом администрации МО «Сурский район», обладающим полномочиями в области архитектуры и градостроительной деятельности, в случае, если заявитель обращается с заявлением в отношении НТО, включенного в Схему до момента вступления в силу настоящего Порядка;</w:t>
      </w:r>
    </w:p>
    <w:p w14:paraId="4BB5F2AC" w14:textId="77777777" w:rsidR="00AF768D" w:rsidRPr="00AF768D" w:rsidRDefault="00AF768D" w:rsidP="00AF768D">
      <w:pPr>
        <w:widowControl w:val="0"/>
        <w:autoSpaceDE w:val="0"/>
        <w:autoSpaceDN w:val="0"/>
        <w:ind w:firstLine="540"/>
        <w:jc w:val="both"/>
        <w:rPr>
          <w:sz w:val="28"/>
          <w:szCs w:val="28"/>
        </w:rPr>
      </w:pPr>
      <w:r w:rsidRPr="00AF768D">
        <w:rPr>
          <w:sz w:val="28"/>
          <w:szCs w:val="28"/>
        </w:rPr>
        <w:t>схема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14:paraId="1E2B8D79" w14:textId="77777777" w:rsidR="00AF768D" w:rsidRPr="00AF768D" w:rsidRDefault="00AF768D" w:rsidP="00AF768D">
      <w:pPr>
        <w:widowControl w:val="0"/>
        <w:autoSpaceDE w:val="0"/>
        <w:autoSpaceDN w:val="0"/>
        <w:ind w:firstLine="540"/>
        <w:jc w:val="both"/>
        <w:rPr>
          <w:sz w:val="28"/>
          <w:szCs w:val="28"/>
        </w:rPr>
      </w:pPr>
      <w:r w:rsidRPr="00AF768D">
        <w:rPr>
          <w:sz w:val="28"/>
          <w:szCs w:val="28"/>
        </w:rPr>
        <w:lastRenderedPageBreak/>
        <w:t>6.5. Заявление рассматривает уполномоченный орган в течение 30 (тридцати) календарных дней со дня регистрации заявления.</w:t>
      </w:r>
    </w:p>
    <w:p w14:paraId="07DF1E65" w14:textId="77777777" w:rsidR="00AF768D" w:rsidRPr="00AF768D" w:rsidRDefault="00AF768D" w:rsidP="00AF768D">
      <w:pPr>
        <w:widowControl w:val="0"/>
        <w:autoSpaceDE w:val="0"/>
        <w:autoSpaceDN w:val="0"/>
        <w:ind w:firstLine="540"/>
        <w:jc w:val="both"/>
        <w:rPr>
          <w:sz w:val="28"/>
          <w:szCs w:val="28"/>
        </w:rPr>
      </w:pPr>
      <w:r w:rsidRPr="00AF768D">
        <w:rPr>
          <w:sz w:val="28"/>
          <w:szCs w:val="28"/>
        </w:rPr>
        <w:t>6.6. Основаниями для отказа в заключении Договора на размещение НТО на новый срок являются:</w:t>
      </w:r>
    </w:p>
    <w:p w14:paraId="159DCE74" w14:textId="77777777" w:rsidR="00AF768D" w:rsidRPr="00AF768D" w:rsidRDefault="00AF768D" w:rsidP="00AF768D">
      <w:pPr>
        <w:widowControl w:val="0"/>
        <w:autoSpaceDE w:val="0"/>
        <w:autoSpaceDN w:val="0"/>
        <w:ind w:firstLine="540"/>
        <w:jc w:val="both"/>
        <w:rPr>
          <w:sz w:val="28"/>
          <w:szCs w:val="28"/>
        </w:rPr>
      </w:pPr>
      <w:r w:rsidRPr="00AF768D">
        <w:rPr>
          <w:sz w:val="28"/>
          <w:szCs w:val="28"/>
        </w:rPr>
        <w:t>1) наличие Договора на размещение НТО либо договора аренды земельного участка с иным хозяйствующим субъектом (обременение правами третьих лиц);</w:t>
      </w:r>
    </w:p>
    <w:p w14:paraId="6205EFBC" w14:textId="77777777" w:rsidR="00AF768D" w:rsidRPr="00AF768D" w:rsidRDefault="00AF768D" w:rsidP="00AF768D">
      <w:pPr>
        <w:widowControl w:val="0"/>
        <w:autoSpaceDE w:val="0"/>
        <w:autoSpaceDN w:val="0"/>
        <w:ind w:firstLine="540"/>
        <w:jc w:val="both"/>
        <w:rPr>
          <w:sz w:val="28"/>
          <w:szCs w:val="28"/>
        </w:rPr>
      </w:pPr>
      <w:r w:rsidRPr="00AF768D">
        <w:rPr>
          <w:sz w:val="28"/>
          <w:szCs w:val="28"/>
        </w:rPr>
        <w:t>2) место размещения НТО не предусмотрено утвержденной Схемой;</w:t>
      </w:r>
    </w:p>
    <w:p w14:paraId="18CAF6F6" w14:textId="77777777" w:rsidR="00AF768D" w:rsidRPr="00AF768D" w:rsidRDefault="00AF768D" w:rsidP="00AF768D">
      <w:pPr>
        <w:widowControl w:val="0"/>
        <w:autoSpaceDE w:val="0"/>
        <w:autoSpaceDN w:val="0"/>
        <w:ind w:firstLine="540"/>
        <w:jc w:val="both"/>
        <w:rPr>
          <w:sz w:val="28"/>
          <w:szCs w:val="28"/>
        </w:rPr>
      </w:pPr>
      <w:r w:rsidRPr="00AF768D">
        <w:rPr>
          <w:sz w:val="28"/>
          <w:szCs w:val="28"/>
        </w:rPr>
        <w:t xml:space="preserve">3) представление заявителем неполного пакета документов, определенного </w:t>
      </w:r>
      <w:hyperlink w:anchor="P270">
        <w:r w:rsidRPr="00AF768D">
          <w:rPr>
            <w:sz w:val="28"/>
            <w:szCs w:val="28"/>
          </w:rPr>
          <w:t>пунктом 6.4</w:t>
        </w:r>
      </w:hyperlink>
      <w:r w:rsidRPr="00AF768D">
        <w:rPr>
          <w:sz w:val="28"/>
          <w:szCs w:val="28"/>
        </w:rPr>
        <w:t xml:space="preserve"> настоящего раздела;</w:t>
      </w:r>
    </w:p>
    <w:p w14:paraId="3D70F1EA" w14:textId="77777777" w:rsidR="00AF768D" w:rsidRPr="00AF768D" w:rsidRDefault="00AF768D" w:rsidP="00AF768D">
      <w:pPr>
        <w:widowControl w:val="0"/>
        <w:autoSpaceDE w:val="0"/>
        <w:autoSpaceDN w:val="0"/>
        <w:ind w:firstLine="540"/>
        <w:jc w:val="both"/>
        <w:rPr>
          <w:sz w:val="28"/>
          <w:szCs w:val="28"/>
        </w:rPr>
      </w:pPr>
      <w:r w:rsidRPr="00AF768D">
        <w:rPr>
          <w:sz w:val="28"/>
          <w:szCs w:val="28"/>
        </w:rPr>
        <w:t>4) предоставление заявителем ложных либо искаженных сведений;</w:t>
      </w:r>
    </w:p>
    <w:p w14:paraId="30FD80D7" w14:textId="77777777" w:rsidR="00AF768D" w:rsidRPr="00AF768D" w:rsidRDefault="00AF768D" w:rsidP="00AF768D">
      <w:pPr>
        <w:widowControl w:val="0"/>
        <w:autoSpaceDE w:val="0"/>
        <w:autoSpaceDN w:val="0"/>
        <w:ind w:firstLine="540"/>
        <w:jc w:val="both"/>
        <w:rPr>
          <w:sz w:val="28"/>
          <w:szCs w:val="28"/>
        </w:rPr>
      </w:pPr>
      <w:r w:rsidRPr="00AF768D">
        <w:rPr>
          <w:sz w:val="28"/>
          <w:szCs w:val="28"/>
        </w:rPr>
        <w:t>5) наличие у заявителя задолженности по оплате арендной платы за землю либо за размещение НТО;</w:t>
      </w:r>
    </w:p>
    <w:p w14:paraId="084481FD" w14:textId="77777777" w:rsidR="00AF768D" w:rsidRPr="00AF768D" w:rsidRDefault="00AF768D" w:rsidP="00AF768D">
      <w:pPr>
        <w:widowControl w:val="0"/>
        <w:autoSpaceDE w:val="0"/>
        <w:autoSpaceDN w:val="0"/>
        <w:ind w:firstLine="540"/>
        <w:jc w:val="both"/>
        <w:rPr>
          <w:sz w:val="28"/>
          <w:szCs w:val="28"/>
        </w:rPr>
      </w:pPr>
      <w:r w:rsidRPr="00AF768D">
        <w:rPr>
          <w:sz w:val="28"/>
          <w:szCs w:val="28"/>
        </w:rPr>
        <w:t>6) наличие у заявителя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более трех месяцев;</w:t>
      </w:r>
    </w:p>
    <w:p w14:paraId="473B7E22" w14:textId="77777777" w:rsidR="00AF768D" w:rsidRPr="00AF768D" w:rsidRDefault="00AF768D" w:rsidP="00AF768D">
      <w:pPr>
        <w:widowControl w:val="0"/>
        <w:autoSpaceDE w:val="0"/>
        <w:autoSpaceDN w:val="0"/>
        <w:ind w:firstLine="540"/>
        <w:jc w:val="both"/>
        <w:rPr>
          <w:sz w:val="28"/>
          <w:szCs w:val="28"/>
        </w:rPr>
      </w:pPr>
      <w:r w:rsidRPr="00AF768D">
        <w:rPr>
          <w:sz w:val="28"/>
          <w:szCs w:val="28"/>
        </w:rPr>
        <w:t>7) нарушение установленных законодательством Российской Федерации противопожарных, санитарных, экологических, градостроительных и строительных норм и правил, правил в области обеспечения безопасности дорожного движения (размещение на автодорогах, пешеходных тротуарах, магистральных улицах города, эспланадах, треугольниках видимости, на придорожной полосе и т.д.), а также Правил благоустройства.</w:t>
      </w:r>
    </w:p>
    <w:p w14:paraId="5062B32B" w14:textId="77777777" w:rsidR="00AF768D" w:rsidRPr="00AF768D" w:rsidRDefault="00AF768D" w:rsidP="00AF768D">
      <w:pPr>
        <w:widowControl w:val="0"/>
        <w:autoSpaceDE w:val="0"/>
        <w:autoSpaceDN w:val="0"/>
        <w:ind w:firstLine="540"/>
        <w:jc w:val="both"/>
        <w:rPr>
          <w:sz w:val="28"/>
          <w:szCs w:val="28"/>
        </w:rPr>
      </w:pPr>
      <w:r w:rsidRPr="00AF768D">
        <w:rPr>
          <w:sz w:val="28"/>
          <w:szCs w:val="28"/>
        </w:rPr>
        <w:t xml:space="preserve">6.7. </w:t>
      </w:r>
      <w:hyperlink w:anchor="P330">
        <w:r w:rsidRPr="00AF768D">
          <w:rPr>
            <w:sz w:val="28"/>
            <w:szCs w:val="28"/>
          </w:rPr>
          <w:t>Договор</w:t>
        </w:r>
      </w:hyperlink>
      <w:r w:rsidRPr="00AF768D">
        <w:rPr>
          <w:sz w:val="28"/>
          <w:szCs w:val="28"/>
        </w:rPr>
        <w:t xml:space="preserve"> на размещение НТО заключается по форме согласно приложению к настоящему Порядку.</w:t>
      </w:r>
    </w:p>
    <w:p w14:paraId="75806A22" w14:textId="77777777" w:rsidR="00AF768D" w:rsidRPr="00AF768D" w:rsidRDefault="00AF768D" w:rsidP="00AF768D">
      <w:pPr>
        <w:widowControl w:val="0"/>
        <w:autoSpaceDE w:val="0"/>
        <w:autoSpaceDN w:val="0"/>
        <w:ind w:firstLine="540"/>
        <w:jc w:val="both"/>
        <w:rPr>
          <w:sz w:val="28"/>
          <w:szCs w:val="28"/>
        </w:rPr>
      </w:pPr>
      <w:r w:rsidRPr="00AF768D">
        <w:rPr>
          <w:sz w:val="28"/>
          <w:szCs w:val="28"/>
        </w:rPr>
        <w:t>6.8. Договор на размещение НТО расторгается в одностороннем порядке в следующих случаях:</w:t>
      </w:r>
    </w:p>
    <w:p w14:paraId="5A74A1AC" w14:textId="77777777" w:rsidR="00AF768D" w:rsidRPr="00AF768D" w:rsidRDefault="00AF768D" w:rsidP="00AF768D">
      <w:pPr>
        <w:widowControl w:val="0"/>
        <w:autoSpaceDE w:val="0"/>
        <w:autoSpaceDN w:val="0"/>
        <w:ind w:firstLine="540"/>
        <w:jc w:val="both"/>
        <w:rPr>
          <w:sz w:val="28"/>
          <w:szCs w:val="28"/>
        </w:rPr>
      </w:pPr>
      <w:r w:rsidRPr="00AF768D">
        <w:rPr>
          <w:sz w:val="28"/>
          <w:szCs w:val="28"/>
        </w:rPr>
        <w:t>1) ликвидация либо прекращение деятельности хозяйствующего субъекта;</w:t>
      </w:r>
    </w:p>
    <w:p w14:paraId="476B1F1F" w14:textId="77777777" w:rsidR="00AF768D" w:rsidRPr="00AF768D" w:rsidRDefault="00AF768D" w:rsidP="00AF768D">
      <w:pPr>
        <w:widowControl w:val="0"/>
        <w:autoSpaceDE w:val="0"/>
        <w:autoSpaceDN w:val="0"/>
        <w:ind w:firstLine="540"/>
        <w:jc w:val="both"/>
        <w:rPr>
          <w:sz w:val="28"/>
          <w:szCs w:val="28"/>
        </w:rPr>
      </w:pPr>
      <w:r w:rsidRPr="00AF768D">
        <w:rPr>
          <w:sz w:val="28"/>
          <w:szCs w:val="28"/>
        </w:rPr>
        <w:t>2) изъятие земельного участка, на котором размещено НТО (места размещения НТО), для государственных и муниципальных нужд в соответствии с законодательством Российской Федерации;</w:t>
      </w:r>
    </w:p>
    <w:p w14:paraId="7395C7B8" w14:textId="77777777" w:rsidR="00AF768D" w:rsidRPr="00AF768D" w:rsidRDefault="00AF768D" w:rsidP="00AF768D">
      <w:pPr>
        <w:widowControl w:val="0"/>
        <w:autoSpaceDE w:val="0"/>
        <w:autoSpaceDN w:val="0"/>
        <w:ind w:firstLine="540"/>
        <w:jc w:val="both"/>
        <w:rPr>
          <w:sz w:val="28"/>
          <w:szCs w:val="28"/>
        </w:rPr>
      </w:pPr>
      <w:r w:rsidRPr="00AF768D">
        <w:rPr>
          <w:sz w:val="28"/>
          <w:szCs w:val="28"/>
        </w:rPr>
        <w:t>3) по решению суда, вступившему в законную силу;</w:t>
      </w:r>
    </w:p>
    <w:p w14:paraId="541BC76B" w14:textId="77777777" w:rsidR="00AF768D" w:rsidRPr="00AF768D" w:rsidRDefault="00AF768D" w:rsidP="00AF768D">
      <w:pPr>
        <w:widowControl w:val="0"/>
        <w:autoSpaceDE w:val="0"/>
        <w:autoSpaceDN w:val="0"/>
        <w:ind w:firstLine="540"/>
        <w:jc w:val="both"/>
        <w:rPr>
          <w:sz w:val="28"/>
          <w:szCs w:val="28"/>
        </w:rPr>
      </w:pPr>
      <w:r w:rsidRPr="00AF768D">
        <w:rPr>
          <w:sz w:val="28"/>
          <w:szCs w:val="28"/>
        </w:rPr>
        <w:t>4) привлечение субъекта бизнеса либо его работников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алкогольной и спиртосодержащей продукции, в том числе пива и напитков, изготавливаемых на основе пива, в нестационарном торговом объекте;</w:t>
      </w:r>
    </w:p>
    <w:p w14:paraId="48BE2B2A" w14:textId="77777777" w:rsidR="00AF768D" w:rsidRPr="00AF768D" w:rsidRDefault="00AF768D" w:rsidP="00AF768D">
      <w:pPr>
        <w:widowControl w:val="0"/>
        <w:autoSpaceDE w:val="0"/>
        <w:autoSpaceDN w:val="0"/>
        <w:ind w:firstLine="540"/>
        <w:jc w:val="both"/>
        <w:rPr>
          <w:sz w:val="28"/>
          <w:szCs w:val="28"/>
        </w:rPr>
      </w:pPr>
      <w:r w:rsidRPr="00AF768D">
        <w:rPr>
          <w:sz w:val="28"/>
          <w:szCs w:val="28"/>
        </w:rPr>
        <w:t>5) привлечение субъекта бизнеса либо его работников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несовершеннолетним никотиносодержащей продукции;</w:t>
      </w:r>
    </w:p>
    <w:p w14:paraId="428AB530" w14:textId="77777777" w:rsidR="00AF768D" w:rsidRPr="00AF768D" w:rsidRDefault="00AF768D" w:rsidP="00AF768D">
      <w:pPr>
        <w:widowControl w:val="0"/>
        <w:autoSpaceDE w:val="0"/>
        <w:autoSpaceDN w:val="0"/>
        <w:ind w:firstLine="540"/>
        <w:jc w:val="both"/>
        <w:rPr>
          <w:sz w:val="28"/>
          <w:szCs w:val="28"/>
        </w:rPr>
      </w:pPr>
      <w:r w:rsidRPr="00AF768D">
        <w:rPr>
          <w:sz w:val="28"/>
          <w:szCs w:val="28"/>
        </w:rPr>
        <w:t>6) использование места размещения НТО в целях, не предусмотренных Договором на размещение НТО;</w:t>
      </w:r>
    </w:p>
    <w:p w14:paraId="5E55BE7D" w14:textId="77777777" w:rsidR="00AF768D" w:rsidRPr="00AF768D" w:rsidRDefault="00AF768D" w:rsidP="00AF768D">
      <w:pPr>
        <w:widowControl w:val="0"/>
        <w:autoSpaceDE w:val="0"/>
        <w:autoSpaceDN w:val="0"/>
        <w:ind w:firstLine="540"/>
        <w:jc w:val="both"/>
        <w:rPr>
          <w:sz w:val="28"/>
          <w:szCs w:val="28"/>
        </w:rPr>
      </w:pPr>
      <w:r w:rsidRPr="00AF768D">
        <w:rPr>
          <w:sz w:val="28"/>
          <w:szCs w:val="28"/>
        </w:rPr>
        <w:t xml:space="preserve">7) несоответствие НТО типовому либо согласованному проекту, площади НТО, </w:t>
      </w:r>
      <w:r w:rsidRPr="00AF768D">
        <w:rPr>
          <w:sz w:val="28"/>
          <w:szCs w:val="28"/>
        </w:rPr>
        <w:lastRenderedPageBreak/>
        <w:t>месту размещения НТО;</w:t>
      </w:r>
    </w:p>
    <w:p w14:paraId="1A79A943" w14:textId="77777777" w:rsidR="00AF768D" w:rsidRPr="00AF768D" w:rsidRDefault="00AF768D" w:rsidP="00AF768D">
      <w:pPr>
        <w:widowControl w:val="0"/>
        <w:autoSpaceDE w:val="0"/>
        <w:autoSpaceDN w:val="0"/>
        <w:ind w:firstLine="540"/>
        <w:jc w:val="both"/>
        <w:rPr>
          <w:sz w:val="28"/>
          <w:szCs w:val="28"/>
        </w:rPr>
      </w:pPr>
      <w:r w:rsidRPr="00AF768D">
        <w:rPr>
          <w:sz w:val="28"/>
          <w:szCs w:val="28"/>
        </w:rPr>
        <w:t>8) привлечение субъекта бизнеса к административной ответственности (два раза и более) в течение одного календарного года за нарушение Правил благоустройства;</w:t>
      </w:r>
    </w:p>
    <w:p w14:paraId="485F3FBD" w14:textId="77777777" w:rsidR="00AF768D" w:rsidRPr="00AF768D" w:rsidRDefault="00AF768D" w:rsidP="00AF768D">
      <w:pPr>
        <w:widowControl w:val="0"/>
        <w:autoSpaceDE w:val="0"/>
        <w:autoSpaceDN w:val="0"/>
        <w:ind w:firstLine="540"/>
        <w:jc w:val="both"/>
        <w:rPr>
          <w:sz w:val="28"/>
          <w:szCs w:val="28"/>
        </w:rPr>
      </w:pPr>
      <w:r w:rsidRPr="00AF768D">
        <w:rPr>
          <w:sz w:val="28"/>
          <w:szCs w:val="28"/>
        </w:rPr>
        <w:t>6.9. Размер платы за размещение НТО устанавливается в соответствии с законодательством об оценочной деятельности.</w:t>
      </w:r>
    </w:p>
    <w:p w14:paraId="091D0BAE" w14:textId="77777777" w:rsidR="00AF768D" w:rsidRPr="00AF768D" w:rsidRDefault="00AF768D" w:rsidP="00AF768D">
      <w:pPr>
        <w:widowControl w:val="0"/>
        <w:autoSpaceDE w:val="0"/>
        <w:autoSpaceDN w:val="0"/>
        <w:ind w:firstLine="540"/>
        <w:jc w:val="both"/>
        <w:rPr>
          <w:sz w:val="28"/>
          <w:szCs w:val="28"/>
        </w:rPr>
      </w:pPr>
      <w:r w:rsidRPr="00AF768D">
        <w:rPr>
          <w:sz w:val="28"/>
          <w:szCs w:val="28"/>
        </w:rPr>
        <w:t>Размер платы за размещение НТО может изменяться не чаще одного раза в год в соответствии с законодательством об оценочной деятельности.</w:t>
      </w:r>
    </w:p>
    <w:p w14:paraId="3A55D9C5" w14:textId="77777777" w:rsidR="00AF768D" w:rsidRPr="00AF768D" w:rsidRDefault="00AF768D" w:rsidP="00AF768D">
      <w:pPr>
        <w:widowControl w:val="0"/>
        <w:autoSpaceDE w:val="0"/>
        <w:autoSpaceDN w:val="0"/>
        <w:ind w:firstLine="540"/>
        <w:jc w:val="both"/>
        <w:rPr>
          <w:sz w:val="28"/>
          <w:szCs w:val="28"/>
        </w:rPr>
      </w:pPr>
      <w:r w:rsidRPr="00AF768D">
        <w:rPr>
          <w:sz w:val="28"/>
          <w:szCs w:val="28"/>
        </w:rPr>
        <w:t>Об изменении размера платы хозяйствующий субъект уведомляется в письменной форме по почте заказным письмом по адресу юридического (физического) лица, указанному в договоре. Хозяйствующий субъект считается уведомленным по истечении 15 календарных дней со дня отправки уведомления об изменении размера арендной платы.</w:t>
      </w:r>
    </w:p>
    <w:p w14:paraId="0A901FF4" w14:textId="77777777" w:rsidR="00AF768D" w:rsidRPr="00AF768D" w:rsidRDefault="00AF768D" w:rsidP="00AF768D">
      <w:pPr>
        <w:widowControl w:val="0"/>
        <w:autoSpaceDE w:val="0"/>
        <w:autoSpaceDN w:val="0"/>
        <w:ind w:firstLine="540"/>
        <w:jc w:val="both"/>
        <w:rPr>
          <w:sz w:val="28"/>
          <w:szCs w:val="28"/>
        </w:rPr>
      </w:pPr>
      <w:r w:rsidRPr="00AF768D">
        <w:rPr>
          <w:sz w:val="28"/>
          <w:szCs w:val="28"/>
        </w:rPr>
        <w:t>Изменение размера платы является обязательным для сторон без перезаключения договора на размещение НТО или подписания дополнительного соглашения к нему.</w:t>
      </w:r>
    </w:p>
    <w:p w14:paraId="56268EC2" w14:textId="77777777" w:rsidR="00AF768D" w:rsidRPr="00AF768D" w:rsidRDefault="00AF768D" w:rsidP="00AF768D">
      <w:pPr>
        <w:widowControl w:val="0"/>
        <w:autoSpaceDE w:val="0"/>
        <w:autoSpaceDN w:val="0"/>
        <w:ind w:firstLine="540"/>
        <w:jc w:val="both"/>
        <w:rPr>
          <w:sz w:val="28"/>
          <w:szCs w:val="28"/>
        </w:rPr>
      </w:pPr>
      <w:r w:rsidRPr="00AF768D">
        <w:rPr>
          <w:sz w:val="28"/>
          <w:szCs w:val="28"/>
        </w:rPr>
        <w:t>6.10. После заключения Договора на размещение НТО хозяйствующий субъект обязан в течение трех месяцев разместить НТО по указанному в Договоре на размещение НТО адресу и в течение 20 (двадцати) календарных дней с момента размещения объекта заключить договоры на вывоз твердых коммунальных отходов, подключение к источникам энергообеспечения и к коммуникациям (при необходимости) в порядке, установленном законодательством Российской Федерации.</w:t>
      </w:r>
    </w:p>
    <w:p w14:paraId="203F8E62" w14:textId="77777777" w:rsidR="00AF768D" w:rsidRPr="00AF768D" w:rsidRDefault="00AF768D" w:rsidP="00AF768D">
      <w:pPr>
        <w:widowControl w:val="0"/>
        <w:autoSpaceDE w:val="0"/>
        <w:autoSpaceDN w:val="0"/>
        <w:ind w:firstLine="540"/>
        <w:jc w:val="both"/>
        <w:rPr>
          <w:sz w:val="28"/>
          <w:szCs w:val="28"/>
        </w:rPr>
      </w:pPr>
      <w:r w:rsidRPr="00AF768D">
        <w:rPr>
          <w:sz w:val="28"/>
          <w:szCs w:val="28"/>
        </w:rPr>
        <w:t>6.11. Договор на размещение НТО заключается отдельно на каждый НТО.</w:t>
      </w:r>
    </w:p>
    <w:p w14:paraId="4145FA47" w14:textId="77777777" w:rsidR="00AF768D" w:rsidRPr="00AF768D" w:rsidRDefault="00AF768D" w:rsidP="00AF768D">
      <w:pPr>
        <w:widowControl w:val="0"/>
        <w:autoSpaceDE w:val="0"/>
        <w:autoSpaceDN w:val="0"/>
        <w:ind w:firstLine="540"/>
        <w:jc w:val="both"/>
        <w:rPr>
          <w:sz w:val="28"/>
          <w:szCs w:val="28"/>
        </w:rPr>
      </w:pPr>
      <w:r w:rsidRPr="00AF768D">
        <w:rPr>
          <w:sz w:val="28"/>
          <w:szCs w:val="28"/>
        </w:rPr>
        <w:t>6.12. НТО подлежит демонтажу собственником НТО за свой счет по следующим основаниям:</w:t>
      </w:r>
    </w:p>
    <w:p w14:paraId="349F43DF" w14:textId="77777777" w:rsidR="00AF768D" w:rsidRPr="00AF768D" w:rsidRDefault="00AF768D" w:rsidP="00AF768D">
      <w:pPr>
        <w:widowControl w:val="0"/>
        <w:autoSpaceDE w:val="0"/>
        <w:autoSpaceDN w:val="0"/>
        <w:ind w:firstLine="540"/>
        <w:jc w:val="both"/>
        <w:rPr>
          <w:sz w:val="28"/>
          <w:szCs w:val="28"/>
        </w:rPr>
      </w:pPr>
      <w:r w:rsidRPr="00AF768D">
        <w:rPr>
          <w:sz w:val="28"/>
          <w:szCs w:val="28"/>
        </w:rPr>
        <w:t>1) установка НТО в нарушение требований, установленных настоящим Порядком, в том числе в случае самовольного размещения НТО;</w:t>
      </w:r>
    </w:p>
    <w:p w14:paraId="5CFB7FD3" w14:textId="77777777" w:rsidR="00AF768D" w:rsidRPr="00AF768D" w:rsidRDefault="00AF768D" w:rsidP="00AF768D">
      <w:pPr>
        <w:widowControl w:val="0"/>
        <w:autoSpaceDE w:val="0"/>
        <w:autoSpaceDN w:val="0"/>
        <w:ind w:firstLine="540"/>
        <w:jc w:val="both"/>
        <w:rPr>
          <w:sz w:val="28"/>
          <w:szCs w:val="28"/>
        </w:rPr>
      </w:pPr>
      <w:r w:rsidRPr="00AF768D">
        <w:rPr>
          <w:sz w:val="28"/>
          <w:szCs w:val="28"/>
        </w:rPr>
        <w:t>2) досрочное расторжение Договора на размещение НТО;</w:t>
      </w:r>
    </w:p>
    <w:p w14:paraId="3763BC3C" w14:textId="77777777" w:rsidR="00AF768D" w:rsidRPr="00AF768D" w:rsidRDefault="00AF768D" w:rsidP="00AF768D">
      <w:pPr>
        <w:widowControl w:val="0"/>
        <w:autoSpaceDE w:val="0"/>
        <w:autoSpaceDN w:val="0"/>
        <w:ind w:firstLine="540"/>
        <w:jc w:val="both"/>
        <w:rPr>
          <w:sz w:val="28"/>
          <w:szCs w:val="28"/>
        </w:rPr>
      </w:pPr>
      <w:r w:rsidRPr="00AF768D">
        <w:rPr>
          <w:sz w:val="28"/>
          <w:szCs w:val="28"/>
        </w:rPr>
        <w:t>3) истечение срока действия Договора на размещение НТО.</w:t>
      </w:r>
    </w:p>
    <w:p w14:paraId="083929EF" w14:textId="77777777" w:rsidR="00AF768D" w:rsidRPr="00AF768D" w:rsidRDefault="00AF768D" w:rsidP="00AF768D">
      <w:pPr>
        <w:widowControl w:val="0"/>
        <w:autoSpaceDE w:val="0"/>
        <w:autoSpaceDN w:val="0"/>
        <w:ind w:firstLine="540"/>
        <w:jc w:val="both"/>
        <w:rPr>
          <w:sz w:val="28"/>
          <w:szCs w:val="28"/>
        </w:rPr>
      </w:pPr>
      <w:r w:rsidRPr="00AF768D">
        <w:rPr>
          <w:sz w:val="28"/>
          <w:szCs w:val="28"/>
        </w:rPr>
        <w:t>6.13. Для заключения Договора на размещение НТО на новый срок хозяйствующий субъект должен подать заявление не позднее чем за 30 (тридцать) календарных дней до окончания срока действия Договора на размещение НТО. Если хозяйствующим субъектом нарушен установленный в настоящем пункте срок подачи заявления, то право на заключение Договора на размещение НТО реализуется путем проведения открытого аукциона.</w:t>
      </w:r>
    </w:p>
    <w:p w14:paraId="140A6B07" w14:textId="77777777" w:rsidR="00AF768D" w:rsidRPr="00AF768D" w:rsidRDefault="00AF768D" w:rsidP="00AF768D">
      <w:pPr>
        <w:widowControl w:val="0"/>
        <w:autoSpaceDE w:val="0"/>
        <w:autoSpaceDN w:val="0"/>
        <w:ind w:firstLine="540"/>
        <w:jc w:val="both"/>
        <w:rPr>
          <w:sz w:val="28"/>
          <w:szCs w:val="28"/>
        </w:rPr>
      </w:pPr>
      <w:r w:rsidRPr="00AF768D">
        <w:rPr>
          <w:sz w:val="28"/>
          <w:szCs w:val="28"/>
        </w:rPr>
        <w:t xml:space="preserve">6.14. В случае если от хозяйствующего субъекта, по инициативе которого внесены изменения в Схему, в течение шести месяцев после внесения изменений в Схему не поступило заявление на заключение Договора на размещение НТО или место размещения НТО в Схеме было инициировано уполномоченным органом, право на заключение Договора на размещение НТО реализуется путем проведения открытого аукциона, организованного в соответствии с </w:t>
      </w:r>
      <w:hyperlink w:anchor="P154">
        <w:r w:rsidRPr="00AF768D">
          <w:rPr>
            <w:sz w:val="28"/>
            <w:szCs w:val="28"/>
          </w:rPr>
          <w:t>разделом 5</w:t>
        </w:r>
      </w:hyperlink>
      <w:r w:rsidRPr="00AF768D">
        <w:rPr>
          <w:sz w:val="28"/>
          <w:szCs w:val="28"/>
        </w:rPr>
        <w:t xml:space="preserve"> настоящего Порядка.</w:t>
      </w:r>
    </w:p>
    <w:p w14:paraId="6EB89DAB" w14:textId="77777777" w:rsidR="00AF768D" w:rsidRPr="00AF768D" w:rsidRDefault="00AF768D" w:rsidP="00AF768D">
      <w:pPr>
        <w:widowControl w:val="0"/>
        <w:autoSpaceDE w:val="0"/>
        <w:autoSpaceDN w:val="0"/>
        <w:jc w:val="both"/>
        <w:rPr>
          <w:color w:val="000000"/>
          <w:sz w:val="28"/>
          <w:szCs w:val="28"/>
        </w:rPr>
      </w:pPr>
    </w:p>
    <w:p w14:paraId="3B8596D1" w14:textId="77777777" w:rsidR="00AF768D" w:rsidRPr="00AF768D" w:rsidRDefault="00AF768D" w:rsidP="00AF768D">
      <w:pPr>
        <w:widowControl w:val="0"/>
        <w:autoSpaceDE w:val="0"/>
        <w:autoSpaceDN w:val="0"/>
        <w:jc w:val="center"/>
        <w:outlineLvl w:val="1"/>
        <w:rPr>
          <w:b/>
          <w:color w:val="000000"/>
          <w:sz w:val="28"/>
          <w:szCs w:val="28"/>
        </w:rPr>
      </w:pPr>
      <w:r w:rsidRPr="00AF768D">
        <w:rPr>
          <w:b/>
          <w:color w:val="000000"/>
          <w:sz w:val="28"/>
          <w:szCs w:val="28"/>
        </w:rPr>
        <w:lastRenderedPageBreak/>
        <w:t>7. Предоставление информации об утверждении Схемы</w:t>
      </w:r>
    </w:p>
    <w:p w14:paraId="0EF7A6C5" w14:textId="77777777" w:rsidR="00AF768D" w:rsidRPr="00AF768D" w:rsidRDefault="00AF768D" w:rsidP="00AF768D">
      <w:pPr>
        <w:widowControl w:val="0"/>
        <w:autoSpaceDE w:val="0"/>
        <w:autoSpaceDN w:val="0"/>
        <w:jc w:val="center"/>
        <w:rPr>
          <w:b/>
          <w:color w:val="000000"/>
          <w:sz w:val="28"/>
          <w:szCs w:val="28"/>
        </w:rPr>
      </w:pPr>
      <w:r w:rsidRPr="00AF768D">
        <w:rPr>
          <w:b/>
          <w:color w:val="000000"/>
          <w:sz w:val="28"/>
          <w:szCs w:val="28"/>
        </w:rPr>
        <w:t>или внесение в нее изменений</w:t>
      </w:r>
    </w:p>
    <w:p w14:paraId="4DC59B0C" w14:textId="77777777" w:rsidR="00AF768D" w:rsidRPr="00AF768D" w:rsidRDefault="00AF768D" w:rsidP="00AF768D">
      <w:pPr>
        <w:widowControl w:val="0"/>
        <w:autoSpaceDE w:val="0"/>
        <w:autoSpaceDN w:val="0"/>
        <w:jc w:val="center"/>
        <w:rPr>
          <w:b/>
          <w:color w:val="000000"/>
          <w:sz w:val="28"/>
          <w:szCs w:val="28"/>
        </w:rPr>
      </w:pPr>
    </w:p>
    <w:p w14:paraId="30DA0024" w14:textId="77777777" w:rsidR="00AF768D" w:rsidRPr="00AF768D" w:rsidRDefault="00AF768D" w:rsidP="00AF768D">
      <w:pPr>
        <w:widowControl w:val="0"/>
        <w:autoSpaceDE w:val="0"/>
        <w:autoSpaceDN w:val="0"/>
        <w:ind w:firstLine="540"/>
        <w:jc w:val="both"/>
        <w:rPr>
          <w:sz w:val="28"/>
          <w:szCs w:val="28"/>
        </w:rPr>
      </w:pPr>
      <w:r w:rsidRPr="00AF768D">
        <w:rPr>
          <w:sz w:val="28"/>
          <w:szCs w:val="28"/>
        </w:rPr>
        <w:t>7.1. Утверждение Схемы или внесение в нее изменений подлежат опубликованию в газете «Сурская правда» и размещению на официальном сайте администрации МО «Сурский район» в информационно-телекоммуникационной сети "Интернет".</w:t>
      </w:r>
    </w:p>
    <w:p w14:paraId="36442452" w14:textId="77777777" w:rsidR="00AF768D" w:rsidRPr="00AF768D" w:rsidRDefault="00AF768D" w:rsidP="00AF768D">
      <w:pPr>
        <w:widowControl w:val="0"/>
        <w:autoSpaceDE w:val="0"/>
        <w:autoSpaceDN w:val="0"/>
        <w:jc w:val="both"/>
        <w:rPr>
          <w:color w:val="000000"/>
          <w:sz w:val="28"/>
          <w:szCs w:val="28"/>
        </w:rPr>
      </w:pPr>
    </w:p>
    <w:p w14:paraId="6F321CF3" w14:textId="77777777" w:rsidR="00AF768D" w:rsidRPr="00AF768D" w:rsidRDefault="00AF768D" w:rsidP="00AF768D">
      <w:pPr>
        <w:widowControl w:val="0"/>
        <w:autoSpaceDE w:val="0"/>
        <w:autoSpaceDN w:val="0"/>
        <w:jc w:val="center"/>
        <w:rPr>
          <w:color w:val="000000"/>
          <w:sz w:val="28"/>
          <w:szCs w:val="28"/>
        </w:rPr>
      </w:pPr>
      <w:r w:rsidRPr="00AF768D">
        <w:rPr>
          <w:color w:val="000000"/>
          <w:sz w:val="28"/>
          <w:szCs w:val="28"/>
        </w:rPr>
        <w:t xml:space="preserve">                                                                                    ПРИЛОЖЕНИЕ</w:t>
      </w:r>
    </w:p>
    <w:p w14:paraId="708D9B33" w14:textId="77777777" w:rsidR="00AF768D" w:rsidRPr="00AF768D" w:rsidRDefault="00AF768D" w:rsidP="00AF768D">
      <w:pPr>
        <w:widowControl w:val="0"/>
        <w:autoSpaceDE w:val="0"/>
        <w:autoSpaceDN w:val="0"/>
        <w:jc w:val="center"/>
        <w:rPr>
          <w:color w:val="000000"/>
          <w:sz w:val="28"/>
          <w:szCs w:val="28"/>
        </w:rPr>
      </w:pPr>
      <w:r w:rsidRPr="00AF768D">
        <w:rPr>
          <w:color w:val="000000"/>
          <w:sz w:val="28"/>
          <w:szCs w:val="28"/>
        </w:rPr>
        <w:t xml:space="preserve">                                                                                    к настоящему Порядку</w:t>
      </w:r>
    </w:p>
    <w:p w14:paraId="0387D65D" w14:textId="77777777" w:rsidR="00AF768D" w:rsidRPr="00AF768D" w:rsidRDefault="00AF768D" w:rsidP="00AF768D">
      <w:pPr>
        <w:widowControl w:val="0"/>
        <w:autoSpaceDE w:val="0"/>
        <w:autoSpaceDN w:val="0"/>
        <w:jc w:val="center"/>
        <w:rPr>
          <w:color w:val="000000"/>
          <w:sz w:val="28"/>
          <w:szCs w:val="28"/>
        </w:rPr>
      </w:pPr>
    </w:p>
    <w:p w14:paraId="0D375161" w14:textId="77777777" w:rsidR="00AF768D" w:rsidRPr="00AF768D" w:rsidRDefault="00AF768D" w:rsidP="00AF768D">
      <w:pPr>
        <w:widowControl w:val="0"/>
        <w:autoSpaceDE w:val="0"/>
        <w:autoSpaceDN w:val="0"/>
        <w:jc w:val="right"/>
        <w:rPr>
          <w:b/>
          <w:bCs/>
          <w:i/>
          <w:iCs/>
          <w:color w:val="000000"/>
          <w:sz w:val="28"/>
          <w:szCs w:val="28"/>
        </w:rPr>
      </w:pPr>
    </w:p>
    <w:p w14:paraId="1E39B46E" w14:textId="77777777" w:rsidR="00AF768D" w:rsidRPr="00AF768D" w:rsidRDefault="00AF768D" w:rsidP="00AF768D">
      <w:pPr>
        <w:widowControl w:val="0"/>
        <w:autoSpaceDE w:val="0"/>
        <w:autoSpaceDN w:val="0"/>
        <w:jc w:val="center"/>
        <w:rPr>
          <w:color w:val="000000"/>
          <w:sz w:val="28"/>
          <w:szCs w:val="28"/>
        </w:rPr>
      </w:pPr>
    </w:p>
    <w:p w14:paraId="26CBB0A9" w14:textId="77777777" w:rsidR="00AF768D" w:rsidRPr="00AF768D" w:rsidRDefault="00AF768D" w:rsidP="00AF768D">
      <w:pPr>
        <w:widowControl w:val="0"/>
        <w:autoSpaceDE w:val="0"/>
        <w:autoSpaceDN w:val="0"/>
        <w:jc w:val="center"/>
        <w:rPr>
          <w:color w:val="000000"/>
          <w:sz w:val="28"/>
          <w:szCs w:val="28"/>
        </w:rPr>
      </w:pPr>
      <w:bookmarkStart w:id="8" w:name="P303"/>
      <w:bookmarkEnd w:id="8"/>
      <w:r w:rsidRPr="00AF768D">
        <w:rPr>
          <w:color w:val="000000"/>
          <w:sz w:val="28"/>
          <w:szCs w:val="28"/>
        </w:rPr>
        <w:t>ДОГОВОР</w:t>
      </w:r>
    </w:p>
    <w:p w14:paraId="6F450EEB" w14:textId="77777777" w:rsidR="00AF768D" w:rsidRPr="00AF768D" w:rsidRDefault="00AF768D" w:rsidP="00AF768D">
      <w:pPr>
        <w:widowControl w:val="0"/>
        <w:autoSpaceDE w:val="0"/>
        <w:autoSpaceDN w:val="0"/>
        <w:jc w:val="center"/>
        <w:rPr>
          <w:color w:val="000000"/>
          <w:sz w:val="28"/>
          <w:szCs w:val="28"/>
        </w:rPr>
      </w:pPr>
      <w:r w:rsidRPr="00AF768D">
        <w:rPr>
          <w:color w:val="000000"/>
          <w:sz w:val="28"/>
          <w:szCs w:val="28"/>
        </w:rPr>
        <w:t>на размещение нестационарного торгового объекта</w:t>
      </w:r>
    </w:p>
    <w:p w14:paraId="475A512B" w14:textId="77777777" w:rsidR="00AF768D" w:rsidRPr="00AF768D" w:rsidRDefault="00AF768D" w:rsidP="00AF768D">
      <w:pPr>
        <w:widowControl w:val="0"/>
        <w:autoSpaceDE w:val="0"/>
        <w:autoSpaceDN w:val="0"/>
        <w:jc w:val="both"/>
        <w:rPr>
          <w:color w:val="000000"/>
          <w:sz w:val="28"/>
          <w:szCs w:val="28"/>
        </w:rPr>
      </w:pPr>
    </w:p>
    <w:p w14:paraId="6EE8CBF0"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_____________________                                                   "____" _________ 20__ г.</w:t>
      </w:r>
    </w:p>
    <w:p w14:paraId="73E4B6E9" w14:textId="77777777" w:rsidR="00AF768D" w:rsidRPr="00AF768D" w:rsidRDefault="00AF768D" w:rsidP="00AF768D">
      <w:pPr>
        <w:widowControl w:val="0"/>
        <w:autoSpaceDE w:val="0"/>
        <w:autoSpaceDN w:val="0"/>
        <w:jc w:val="both"/>
        <w:rPr>
          <w:color w:val="000000"/>
          <w:sz w:val="28"/>
          <w:szCs w:val="28"/>
        </w:rPr>
      </w:pPr>
    </w:p>
    <w:p w14:paraId="284A0B3F" w14:textId="77777777" w:rsidR="00AF768D" w:rsidRPr="00AF768D" w:rsidRDefault="00AF768D" w:rsidP="00AF768D">
      <w:pPr>
        <w:widowControl w:val="0"/>
        <w:autoSpaceDE w:val="0"/>
        <w:autoSpaceDN w:val="0"/>
        <w:jc w:val="both"/>
        <w:rPr>
          <w:color w:val="000000"/>
          <w:sz w:val="28"/>
          <w:szCs w:val="28"/>
        </w:rPr>
      </w:pPr>
    </w:p>
    <w:p w14:paraId="3B9E3A71"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____________________________________________________________________</w:t>
      </w:r>
    </w:p>
    <w:p w14:paraId="4034D0A0"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(наименование    уполномоченного    органа   администрации   муниципального</w:t>
      </w:r>
    </w:p>
    <w:p w14:paraId="45346038"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образования «Сурский район» Ульяновской области)</w:t>
      </w:r>
    </w:p>
    <w:p w14:paraId="055C12DF"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в лице ____________________________________________________________</w:t>
      </w:r>
    </w:p>
    <w:p w14:paraId="384CB646"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(должность, Ф.И.О.)</w:t>
      </w:r>
    </w:p>
    <w:p w14:paraId="71F97D49"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действующего на основании ___________________________________________</w:t>
      </w:r>
    </w:p>
    <w:p w14:paraId="0B483BE7"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именуемый в дальнейшем "Сторона 1", с одной стороны, и ________________</w:t>
      </w:r>
    </w:p>
    <w:p w14:paraId="6D2ED36C"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___________________________________________________________________,</w:t>
      </w:r>
    </w:p>
    <w:p w14:paraId="3871D384"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(наименование юридического лица,  Ф.И.О.  индивидуального  предпринимателя, физического лица) в лице _____________________________</w:t>
      </w:r>
    </w:p>
    <w:p w14:paraId="01CC3D68"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___________________________________________________________________,</w:t>
      </w:r>
    </w:p>
    <w:p w14:paraId="135C7914"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(должность, Ф.И.О.)</w:t>
      </w:r>
    </w:p>
    <w:p w14:paraId="5D9DB3E1"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действующего на основании ________________________________________,</w:t>
      </w:r>
    </w:p>
    <w:p w14:paraId="060AB7C0"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именуемый  в  дальнейшем  "Сторона  2",  с  другой стороны, далее совместно</w:t>
      </w:r>
    </w:p>
    <w:p w14:paraId="643801A3"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именуемые    "Стороны",   заключили   настоящий   договор   на   размещение</w:t>
      </w:r>
    </w:p>
    <w:p w14:paraId="53A3AF98"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нестационарного торгового объекта (далее - Договор) о нижеследующем.</w:t>
      </w:r>
    </w:p>
    <w:p w14:paraId="49942AD7" w14:textId="77777777" w:rsidR="00AF768D" w:rsidRPr="00AF768D" w:rsidRDefault="00AF768D" w:rsidP="00AF768D">
      <w:pPr>
        <w:widowControl w:val="0"/>
        <w:autoSpaceDE w:val="0"/>
        <w:autoSpaceDN w:val="0"/>
        <w:jc w:val="both"/>
        <w:rPr>
          <w:color w:val="000000"/>
          <w:sz w:val="28"/>
          <w:szCs w:val="28"/>
        </w:rPr>
      </w:pPr>
    </w:p>
    <w:p w14:paraId="543C6507" w14:textId="77777777" w:rsidR="00AF768D" w:rsidRPr="00AF768D" w:rsidRDefault="00AF768D" w:rsidP="00AF768D">
      <w:pPr>
        <w:widowControl w:val="0"/>
        <w:autoSpaceDE w:val="0"/>
        <w:autoSpaceDN w:val="0"/>
        <w:jc w:val="center"/>
        <w:rPr>
          <w:color w:val="000000"/>
          <w:sz w:val="28"/>
          <w:szCs w:val="28"/>
        </w:rPr>
      </w:pPr>
      <w:r w:rsidRPr="00AF768D">
        <w:rPr>
          <w:color w:val="000000"/>
          <w:sz w:val="28"/>
          <w:szCs w:val="28"/>
        </w:rPr>
        <w:t>1. Предмет Договора</w:t>
      </w:r>
    </w:p>
    <w:p w14:paraId="2BFC9F1A" w14:textId="77777777" w:rsidR="00AF768D" w:rsidRPr="00AF768D" w:rsidRDefault="00AF768D" w:rsidP="00AF768D">
      <w:pPr>
        <w:widowControl w:val="0"/>
        <w:autoSpaceDE w:val="0"/>
        <w:autoSpaceDN w:val="0"/>
        <w:jc w:val="both"/>
        <w:rPr>
          <w:color w:val="000000"/>
          <w:sz w:val="28"/>
          <w:szCs w:val="28"/>
        </w:rPr>
      </w:pPr>
    </w:p>
    <w:p w14:paraId="15706EF5"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1.1. Сторона 1 предоставляет Стороне 2 право на размещение нестационарного торгового объекта (тип) _______________________________,</w:t>
      </w:r>
    </w:p>
    <w:p w14:paraId="155D5D8F"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площадью _______________________________________ кв. м (далее - Объект), по адресному ориентиру  в  соответствии  со  схемой размещения нестационарных </w:t>
      </w:r>
      <w:r w:rsidRPr="00AF768D">
        <w:rPr>
          <w:color w:val="000000"/>
          <w:sz w:val="28"/>
          <w:szCs w:val="28"/>
        </w:rPr>
        <w:lastRenderedPageBreak/>
        <w:t xml:space="preserve">торговых  объектов  на  территории муниципального образования </w:t>
      </w:r>
      <w:bookmarkStart w:id="9" w:name="_Hlk133222034"/>
      <w:r w:rsidRPr="00AF768D">
        <w:rPr>
          <w:color w:val="000000"/>
          <w:sz w:val="28"/>
          <w:szCs w:val="28"/>
        </w:rPr>
        <w:t xml:space="preserve">"Сурский район" Ульяновской области </w:t>
      </w:r>
      <w:bookmarkEnd w:id="9"/>
      <w:r w:rsidRPr="00AF768D">
        <w:rPr>
          <w:color w:val="000000"/>
          <w:sz w:val="28"/>
          <w:szCs w:val="28"/>
        </w:rPr>
        <w:t>______________________</w:t>
      </w:r>
    </w:p>
    <w:p w14:paraId="39DB0566"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___________________________________________________________________.</w:t>
      </w:r>
    </w:p>
    <w:p w14:paraId="226AFAB7"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(место расположения объекта)</w:t>
      </w:r>
    </w:p>
    <w:p w14:paraId="7D20FE17"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1.2.   Настоящий   Договор   заключен  на  основании  схемы  размещения нестационарных торговых объектов на территории муниципального  образования _________________________-_______________________________</w:t>
      </w:r>
    </w:p>
    <w:p w14:paraId="75C0C0B9"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утвержденной постановлением ________________________________________</w:t>
      </w:r>
    </w:p>
    <w:p w14:paraId="7EAE6985"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________________________________ от _______________ N __________.</w:t>
      </w:r>
    </w:p>
    <w:p w14:paraId="04131E50" w14:textId="77777777" w:rsidR="00AF768D" w:rsidRPr="00AF768D" w:rsidRDefault="00AF768D" w:rsidP="00AF768D">
      <w:pPr>
        <w:widowControl w:val="0"/>
        <w:autoSpaceDE w:val="0"/>
        <w:autoSpaceDN w:val="0"/>
        <w:jc w:val="center"/>
        <w:rPr>
          <w:color w:val="000000"/>
          <w:sz w:val="28"/>
          <w:szCs w:val="28"/>
        </w:rPr>
      </w:pPr>
      <w:r w:rsidRPr="00AF768D">
        <w:rPr>
          <w:color w:val="000000"/>
          <w:sz w:val="28"/>
          <w:szCs w:val="28"/>
        </w:rPr>
        <w:t>(указать реквизиты муниципального правового акта)</w:t>
      </w:r>
    </w:p>
    <w:p w14:paraId="6C7E9470" w14:textId="77777777" w:rsidR="00AF768D" w:rsidRPr="00AF768D" w:rsidRDefault="00AF768D" w:rsidP="00AF768D">
      <w:pPr>
        <w:widowControl w:val="0"/>
        <w:autoSpaceDE w:val="0"/>
        <w:autoSpaceDN w:val="0"/>
        <w:jc w:val="both"/>
        <w:rPr>
          <w:color w:val="000000"/>
          <w:sz w:val="28"/>
          <w:szCs w:val="28"/>
        </w:rPr>
      </w:pPr>
    </w:p>
    <w:p w14:paraId="4F11816D" w14:textId="77777777" w:rsidR="00AF768D" w:rsidRPr="00AF768D" w:rsidRDefault="00AF768D" w:rsidP="00AF768D">
      <w:pPr>
        <w:widowControl w:val="0"/>
        <w:autoSpaceDE w:val="0"/>
        <w:autoSpaceDN w:val="0"/>
        <w:jc w:val="center"/>
        <w:rPr>
          <w:color w:val="000000"/>
          <w:sz w:val="28"/>
          <w:szCs w:val="28"/>
        </w:rPr>
      </w:pPr>
      <w:r w:rsidRPr="00AF768D">
        <w:rPr>
          <w:color w:val="000000"/>
          <w:sz w:val="28"/>
          <w:szCs w:val="28"/>
        </w:rPr>
        <w:t>2. Права и обязанности Сторон</w:t>
      </w:r>
    </w:p>
    <w:p w14:paraId="6D9F0C6F" w14:textId="77777777" w:rsidR="00AF768D" w:rsidRPr="00AF768D" w:rsidRDefault="00AF768D" w:rsidP="00AF768D">
      <w:pPr>
        <w:widowControl w:val="0"/>
        <w:autoSpaceDE w:val="0"/>
        <w:autoSpaceDN w:val="0"/>
        <w:jc w:val="both"/>
        <w:rPr>
          <w:color w:val="000000"/>
          <w:sz w:val="28"/>
          <w:szCs w:val="28"/>
        </w:rPr>
      </w:pPr>
    </w:p>
    <w:p w14:paraId="09ACF65D"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2.1.  Сторона  1  имеет  право  осуществлять  контроль  над выполнением Стороной  2  условий  настоящего  Договора.  В  случае нарушения Стороной 2 обязательств, предусмотренных </w:t>
      </w:r>
      <w:hyperlink w:anchor="P357">
        <w:r w:rsidRPr="00AF768D">
          <w:rPr>
            <w:color w:val="000000"/>
            <w:sz w:val="28"/>
            <w:szCs w:val="28"/>
          </w:rPr>
          <w:t>подпунктами 2.4.1</w:t>
        </w:r>
      </w:hyperlink>
      <w:r w:rsidRPr="00AF768D">
        <w:rPr>
          <w:color w:val="000000"/>
          <w:sz w:val="28"/>
          <w:szCs w:val="28"/>
        </w:rPr>
        <w:t xml:space="preserve"> и </w:t>
      </w:r>
      <w:hyperlink w:anchor="P366">
        <w:r w:rsidRPr="00AF768D">
          <w:rPr>
            <w:color w:val="000000"/>
            <w:sz w:val="28"/>
            <w:szCs w:val="28"/>
          </w:rPr>
          <w:t>2.4.4</w:t>
        </w:r>
      </w:hyperlink>
      <w:r w:rsidRPr="00AF768D">
        <w:rPr>
          <w:color w:val="000000"/>
          <w:sz w:val="28"/>
          <w:szCs w:val="28"/>
        </w:rPr>
        <w:t xml:space="preserve"> настоящего раздела, Сторона  1  направляет  Стороне  2  требования  об  их  устранении, которые подлежат выполнению в течение 30 (тридцати) календарных дней.</w:t>
      </w:r>
    </w:p>
    <w:p w14:paraId="4B7400F6"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2.2.  Сторона  1  обязана  предоставить  Стороне  2 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«Сурский район» Ульяновской области.</w:t>
      </w:r>
    </w:p>
    <w:p w14:paraId="3C55B988" w14:textId="77777777" w:rsidR="00AF768D" w:rsidRPr="00AF768D" w:rsidRDefault="00AF768D" w:rsidP="00AF768D">
      <w:pPr>
        <w:widowControl w:val="0"/>
        <w:autoSpaceDE w:val="0"/>
        <w:autoSpaceDN w:val="0"/>
        <w:jc w:val="both"/>
        <w:rPr>
          <w:color w:val="000000"/>
          <w:sz w:val="28"/>
          <w:szCs w:val="28"/>
        </w:rPr>
      </w:pPr>
      <w:bookmarkStart w:id="10" w:name="P353"/>
      <w:bookmarkEnd w:id="10"/>
      <w:r w:rsidRPr="00AF768D">
        <w:rPr>
          <w:color w:val="000000"/>
          <w:sz w:val="28"/>
          <w:szCs w:val="28"/>
        </w:rPr>
        <w:t xml:space="preserve">    2.3. Сторона 2 имеет право досрочно отказаться от исполнения настоящего</w:t>
      </w:r>
    </w:p>
    <w:p w14:paraId="3FBB59EB"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Договора по  основаниям и в порядке, предусмотренным настоящим Договором и законодательством Российской Федерации.</w:t>
      </w:r>
    </w:p>
    <w:p w14:paraId="1175591A"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2.4. Сторона 2 обязана:</w:t>
      </w:r>
    </w:p>
    <w:p w14:paraId="5DE7EDEB" w14:textId="77777777" w:rsidR="00AF768D" w:rsidRPr="00AF768D" w:rsidRDefault="00AF768D" w:rsidP="00AF768D">
      <w:pPr>
        <w:widowControl w:val="0"/>
        <w:autoSpaceDE w:val="0"/>
        <w:autoSpaceDN w:val="0"/>
        <w:jc w:val="both"/>
        <w:rPr>
          <w:color w:val="000000"/>
          <w:sz w:val="28"/>
          <w:szCs w:val="28"/>
        </w:rPr>
      </w:pPr>
      <w:bookmarkStart w:id="11" w:name="P357"/>
      <w:bookmarkEnd w:id="11"/>
      <w:r w:rsidRPr="00AF768D">
        <w:rPr>
          <w:color w:val="000000"/>
          <w:sz w:val="28"/>
          <w:szCs w:val="28"/>
        </w:rPr>
        <w:t xml:space="preserve">    2.4.1. Обеспечить размещение Объекта и его готовность к использованию в</w:t>
      </w:r>
    </w:p>
    <w:p w14:paraId="259F4868"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течение 3 месяцев с момента заключения Договора в соответствии с ________</w:t>
      </w:r>
    </w:p>
    <w:p w14:paraId="6AA9972B"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____________________________________________________________________</w:t>
      </w:r>
    </w:p>
    <w:p w14:paraId="07194137"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(эскизным проектом или материалами фотофиксации Объекта - указать нужное)</w:t>
      </w:r>
    </w:p>
    <w:p w14:paraId="6EE7805E"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являющимся (являющимися) неотъемлемой частью настоящего Договора.</w:t>
      </w:r>
    </w:p>
    <w:p w14:paraId="4234887D"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2.4.2.  На  фасаде  Объекта  поместить  вывеску  с указанием фирменного наименования хозяйствующего субъекта, режима работы.</w:t>
      </w:r>
    </w:p>
    <w:p w14:paraId="74650470"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2.4.3.  Своевременно и  полностью вносить (внести) плату по настоящему Договору в размере и порядке, установленным настоящим Договором.</w:t>
      </w:r>
    </w:p>
    <w:p w14:paraId="62684581" w14:textId="77777777" w:rsidR="00AF768D" w:rsidRPr="00AF768D" w:rsidRDefault="00AF768D" w:rsidP="00AF768D">
      <w:pPr>
        <w:widowControl w:val="0"/>
        <w:autoSpaceDE w:val="0"/>
        <w:autoSpaceDN w:val="0"/>
        <w:jc w:val="both"/>
        <w:rPr>
          <w:color w:val="000000"/>
          <w:sz w:val="28"/>
          <w:szCs w:val="28"/>
        </w:rPr>
      </w:pPr>
      <w:bookmarkStart w:id="12" w:name="P366"/>
      <w:bookmarkEnd w:id="12"/>
      <w:r w:rsidRPr="00AF768D">
        <w:rPr>
          <w:color w:val="000000"/>
          <w:sz w:val="28"/>
          <w:szCs w:val="28"/>
        </w:rPr>
        <w:t xml:space="preserve">    2.4.4.  Обеспечить сохранение требований внешнего вида Объекта согласно </w:t>
      </w:r>
      <w:hyperlink w:anchor="P357">
        <w:r w:rsidRPr="00AF768D">
          <w:rPr>
            <w:color w:val="000000"/>
            <w:sz w:val="28"/>
            <w:szCs w:val="28"/>
          </w:rPr>
          <w:t>подпункту   2.4.1</w:t>
        </w:r>
      </w:hyperlink>
      <w:r w:rsidRPr="00AF768D">
        <w:rPr>
          <w:color w:val="000000"/>
          <w:sz w:val="28"/>
          <w:szCs w:val="28"/>
        </w:rPr>
        <w:t xml:space="preserve">   настоящего   раздела, а также  типа,  специализации, местоположения   и   размеров  Объекта  в  течение  установленного  периода размещения.</w:t>
      </w:r>
    </w:p>
    <w:p w14:paraId="553F59C7" w14:textId="77777777" w:rsidR="00AF768D" w:rsidRPr="00AF768D" w:rsidRDefault="00AF768D" w:rsidP="00AF768D">
      <w:pPr>
        <w:widowControl w:val="0"/>
        <w:autoSpaceDE w:val="0"/>
        <w:autoSpaceDN w:val="0"/>
        <w:jc w:val="both"/>
        <w:rPr>
          <w:color w:val="000000"/>
          <w:sz w:val="28"/>
          <w:szCs w:val="28"/>
        </w:rPr>
      </w:pPr>
      <w:bookmarkStart w:id="13" w:name="P370"/>
      <w:bookmarkEnd w:id="13"/>
      <w:r w:rsidRPr="00AF768D">
        <w:rPr>
          <w:color w:val="000000"/>
          <w:sz w:val="28"/>
          <w:szCs w:val="28"/>
        </w:rPr>
        <w:t xml:space="preserve">    2.4.5.  Соблюдать Правила благоустройства территории муниципального образования.</w:t>
      </w:r>
    </w:p>
    <w:p w14:paraId="7A64010E"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2.4.6.  Своевременно демонтировать Объект с установленного места его </w:t>
      </w:r>
      <w:r w:rsidRPr="00AF768D">
        <w:rPr>
          <w:color w:val="000000"/>
          <w:sz w:val="28"/>
          <w:szCs w:val="28"/>
        </w:rPr>
        <w:lastRenderedPageBreak/>
        <w:t>расположения и привести прилегающую к Объекту территорию в первоначальное состояние в  течение  30  (тридцати)  календарных дней с момента окончания срока действия Договора, а также в случае досрочного расторжения настоящего Договора.</w:t>
      </w:r>
    </w:p>
    <w:p w14:paraId="69896727"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2.5. В соответствии с Гражданским </w:t>
      </w:r>
      <w:hyperlink r:id="rId20">
        <w:r w:rsidRPr="00AF768D">
          <w:rPr>
            <w:color w:val="000000"/>
            <w:sz w:val="28"/>
            <w:szCs w:val="28"/>
          </w:rPr>
          <w:t>кодексом</w:t>
        </w:r>
      </w:hyperlink>
      <w:r w:rsidRPr="00AF768D">
        <w:rPr>
          <w:color w:val="000000"/>
          <w:sz w:val="28"/>
          <w:szCs w:val="28"/>
        </w:rPr>
        <w:t xml:space="preserve"> Российской Федерации Сторона</w:t>
      </w:r>
    </w:p>
    <w:p w14:paraId="574720C1"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2 не вправе уступать права по настоящему Договору третьим лицам.</w:t>
      </w:r>
    </w:p>
    <w:p w14:paraId="5EC060EE" w14:textId="77777777" w:rsidR="00AF768D" w:rsidRPr="00AF768D" w:rsidRDefault="00AF768D" w:rsidP="00AF768D">
      <w:pPr>
        <w:widowControl w:val="0"/>
        <w:autoSpaceDE w:val="0"/>
        <w:autoSpaceDN w:val="0"/>
        <w:jc w:val="both"/>
        <w:rPr>
          <w:color w:val="000000"/>
          <w:sz w:val="28"/>
          <w:szCs w:val="28"/>
        </w:rPr>
      </w:pPr>
    </w:p>
    <w:p w14:paraId="15537BFB" w14:textId="77777777" w:rsidR="00AF768D" w:rsidRPr="00AF768D" w:rsidRDefault="00AF768D" w:rsidP="00AF768D">
      <w:pPr>
        <w:widowControl w:val="0"/>
        <w:autoSpaceDE w:val="0"/>
        <w:autoSpaceDN w:val="0"/>
        <w:jc w:val="center"/>
        <w:rPr>
          <w:color w:val="000000"/>
          <w:sz w:val="28"/>
          <w:szCs w:val="28"/>
        </w:rPr>
      </w:pPr>
      <w:r w:rsidRPr="00AF768D">
        <w:rPr>
          <w:color w:val="000000"/>
          <w:sz w:val="28"/>
          <w:szCs w:val="28"/>
        </w:rPr>
        <w:t>3. Платежи и расчеты по Договору</w:t>
      </w:r>
    </w:p>
    <w:p w14:paraId="3EC806C7" w14:textId="77777777" w:rsidR="00AF768D" w:rsidRPr="00AF768D" w:rsidRDefault="00AF768D" w:rsidP="00AF768D">
      <w:pPr>
        <w:widowControl w:val="0"/>
        <w:autoSpaceDE w:val="0"/>
        <w:autoSpaceDN w:val="0"/>
        <w:jc w:val="both"/>
        <w:rPr>
          <w:color w:val="000000"/>
          <w:sz w:val="28"/>
          <w:szCs w:val="28"/>
        </w:rPr>
      </w:pPr>
    </w:p>
    <w:p w14:paraId="1AB8DBC8"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3.1. Расчет размера платы по настоящему Договору определяется:</w:t>
      </w:r>
    </w:p>
    <w:p w14:paraId="40D4592E"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3.1.1. в случае заключения Договора по результатам аукциона:</w:t>
      </w:r>
    </w:p>
    <w:p w14:paraId="2D6E052A"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В соответствии с протоколом от _______________ N ____________ заседания</w:t>
      </w:r>
    </w:p>
    <w:p w14:paraId="70C8F2B9"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Комиссии  по проведению аукциона на право заключения Договора на размещение НТО, сумма платы по настоящему договору устанавливается в размере:_____________ рублей в год или ______________ рублей в месяц, без учета налога на добавленную стоимость (НДС).</w:t>
      </w:r>
    </w:p>
    <w:p w14:paraId="68149492"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Размер  платы  изменяется не чаще одного раза в год на величину индекса роста  потребительских  цен  на  товары  и  услуги и определяется следующим образом:</w:t>
      </w:r>
    </w:p>
    <w:p w14:paraId="78949E7F"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по  истечении  первого  года  действия  договора  и  далее размер платы определяется по формуле:</w:t>
      </w:r>
    </w:p>
    <w:p w14:paraId="789158D5"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А = Ап x I,</w:t>
      </w:r>
    </w:p>
    <w:p w14:paraId="7B09D664"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где:</w:t>
      </w:r>
    </w:p>
    <w:p w14:paraId="4372B3A3"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А - устанавливаемый размер платы;</w:t>
      </w:r>
    </w:p>
    <w:p w14:paraId="2262510E"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Ап  -  первоначальный  размер  платы  за размещение НТО, определяемый в порядке, установленном абзацем вторым настоящего пункта;</w:t>
      </w:r>
    </w:p>
    <w:p w14:paraId="30CC3B96"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I  -  индекс изменения размера платы за размещение НТО, установленный в соответствии  с  индексом  роста  потребительских цен на товары и услуги на период, в котором производится пересмотр размера платы.</w:t>
      </w:r>
    </w:p>
    <w:p w14:paraId="2616B77F"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3.1.2. в случае заключения Договора без проведения аукциона сумма платы по настоящему Договору устанавливается в размере:______________ рублей в год или _____________ рублей в месяц, без учета налога  на  добавленную стоимость (НДС) в соответствии с отчетом о рыночной оценке стоимости права размещения нестационарного торгового объекта.</w:t>
      </w:r>
    </w:p>
    <w:p w14:paraId="508A39FC"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Размер платы  за размещение НТО может изменяться не чаще одного раза в год в соответствии с законодательством об оценочной деятельности.</w:t>
      </w:r>
    </w:p>
    <w:p w14:paraId="61DF50E3"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3.2. Сторона 2 перечисляет плату ежемесячно в сумме ___________ рублей.</w:t>
      </w:r>
    </w:p>
    <w:p w14:paraId="4F2EF439"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3.3.  Об изменении  размера  платы  Сторона  1  уведомляет Сторону 2 в письменной   форме   по  почте  заказным  письмом  по  адресу  юридического (физического) лица, указанному в договоре. Сторона 2 считается уведомленной по истечении 15 календарных дней со дня отправки уведомления об изменении</w:t>
      </w:r>
    </w:p>
    <w:p w14:paraId="575C0DCA"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размера платы.</w:t>
      </w:r>
    </w:p>
    <w:p w14:paraId="0189EB7C"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Изменение   размера   платы   является   обязательным для  сторон  без перезаключения договора на размещение НТО или подписания дополнительного</w:t>
      </w:r>
    </w:p>
    <w:p w14:paraId="231B9325"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lastRenderedPageBreak/>
        <w:t>соглашения к нему.</w:t>
      </w:r>
    </w:p>
    <w:p w14:paraId="73E8B487" w14:textId="77777777" w:rsidR="00AF768D" w:rsidRPr="00AF768D" w:rsidRDefault="00AF768D" w:rsidP="00AF768D">
      <w:pPr>
        <w:widowControl w:val="0"/>
        <w:autoSpaceDE w:val="0"/>
        <w:autoSpaceDN w:val="0"/>
        <w:jc w:val="both"/>
        <w:rPr>
          <w:color w:val="000000"/>
          <w:sz w:val="28"/>
          <w:szCs w:val="28"/>
        </w:rPr>
      </w:pPr>
    </w:p>
    <w:p w14:paraId="41628C53" w14:textId="77777777" w:rsidR="00AF768D" w:rsidRPr="00AF768D" w:rsidRDefault="00AF768D" w:rsidP="00AF768D">
      <w:pPr>
        <w:widowControl w:val="0"/>
        <w:autoSpaceDE w:val="0"/>
        <w:autoSpaceDN w:val="0"/>
        <w:jc w:val="center"/>
        <w:rPr>
          <w:color w:val="000000"/>
          <w:sz w:val="28"/>
          <w:szCs w:val="28"/>
        </w:rPr>
      </w:pPr>
      <w:r w:rsidRPr="00AF768D">
        <w:rPr>
          <w:color w:val="000000"/>
          <w:sz w:val="28"/>
          <w:szCs w:val="28"/>
        </w:rPr>
        <w:t>4. Ответственность Сторон</w:t>
      </w:r>
    </w:p>
    <w:p w14:paraId="7CAE3653" w14:textId="77777777" w:rsidR="00AF768D" w:rsidRPr="00AF768D" w:rsidRDefault="00AF768D" w:rsidP="00AF768D">
      <w:pPr>
        <w:widowControl w:val="0"/>
        <w:autoSpaceDE w:val="0"/>
        <w:autoSpaceDN w:val="0"/>
        <w:jc w:val="both"/>
        <w:rPr>
          <w:color w:val="000000"/>
          <w:sz w:val="28"/>
          <w:szCs w:val="28"/>
        </w:rPr>
      </w:pPr>
    </w:p>
    <w:p w14:paraId="4266F6C1"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4.1. В случае неисполнения или ненадлежащего исполнения обязательств по</w:t>
      </w:r>
    </w:p>
    <w:p w14:paraId="03151379"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настоящему   Договору   Стороны  несут  ответственность  в  соответствии  с законодательством Российской Федерации.</w:t>
      </w:r>
    </w:p>
    <w:p w14:paraId="5A98B5C3"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4.2.  За нарушение сроков внесения платы по настоящему Договору Сторона</w:t>
      </w:r>
    </w:p>
    <w:p w14:paraId="2F81EB82"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2   выплачивает   Стороне   1   пени  из  расчета  1/300  ключевой  ставки, установленной   Центральным   банком   Российской   Федерации,  от  размера невнесенной суммы за каждый календарный день просрочки.</w:t>
      </w:r>
    </w:p>
    <w:p w14:paraId="2634B9C3"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4.3.  Стороны  освобождаются  от  обязательств по настоящему Договору в случае   наступления   форс-мажорных   обстоятельств   в   соответствии   с законодательством Российской Федерации.</w:t>
      </w:r>
    </w:p>
    <w:p w14:paraId="4FC73805" w14:textId="77777777" w:rsidR="00AF768D" w:rsidRPr="00AF768D" w:rsidRDefault="00AF768D" w:rsidP="00AF768D">
      <w:pPr>
        <w:widowControl w:val="0"/>
        <w:autoSpaceDE w:val="0"/>
        <w:autoSpaceDN w:val="0"/>
        <w:jc w:val="both"/>
        <w:rPr>
          <w:color w:val="000000"/>
          <w:sz w:val="28"/>
          <w:szCs w:val="28"/>
        </w:rPr>
      </w:pPr>
    </w:p>
    <w:p w14:paraId="28BCEAEA" w14:textId="77777777" w:rsidR="00AF768D" w:rsidRPr="00AF768D" w:rsidRDefault="00AF768D" w:rsidP="00AF768D">
      <w:pPr>
        <w:widowControl w:val="0"/>
        <w:autoSpaceDE w:val="0"/>
        <w:autoSpaceDN w:val="0"/>
        <w:jc w:val="center"/>
        <w:rPr>
          <w:color w:val="000000"/>
          <w:sz w:val="28"/>
          <w:szCs w:val="28"/>
        </w:rPr>
      </w:pPr>
      <w:r w:rsidRPr="00AF768D">
        <w:rPr>
          <w:color w:val="000000"/>
          <w:sz w:val="28"/>
          <w:szCs w:val="28"/>
        </w:rPr>
        <w:t>5. Расторжение Договора</w:t>
      </w:r>
    </w:p>
    <w:p w14:paraId="728CD757" w14:textId="77777777" w:rsidR="00AF768D" w:rsidRPr="00AF768D" w:rsidRDefault="00AF768D" w:rsidP="00AF768D">
      <w:pPr>
        <w:widowControl w:val="0"/>
        <w:autoSpaceDE w:val="0"/>
        <w:autoSpaceDN w:val="0"/>
        <w:jc w:val="both"/>
        <w:rPr>
          <w:color w:val="000000"/>
          <w:sz w:val="28"/>
          <w:szCs w:val="28"/>
        </w:rPr>
      </w:pPr>
    </w:p>
    <w:p w14:paraId="202E179F"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5.1. Настоящий Договор может быть расторгнут по соглашению Сторон или в судебном порядке в соответствии с законодательством Российской Федерации.</w:t>
      </w:r>
    </w:p>
    <w:p w14:paraId="234D01B6"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5.2.  Односторонний отказ от исполнения настоящего Договора допускается в следующих случаях:</w:t>
      </w:r>
    </w:p>
    <w:p w14:paraId="5C475984"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5.2.1. Стороной 1 в случае:</w:t>
      </w:r>
    </w:p>
    <w:p w14:paraId="3841F1D9"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возникновения  задолженности,  эквивалентной  сумме двухмесячной платы, независимо от последующего его внесения. Расторжение не освобождает Сторону 2  от  обязанности  погашения  задолженности  и  уплаты  пени  за просрочку платежа;</w:t>
      </w:r>
    </w:p>
    <w:p w14:paraId="54E7E3F4"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нарушения  Стороной  2 обязательств, предусмотренных </w:t>
      </w:r>
      <w:hyperlink w:anchor="P357">
        <w:r w:rsidRPr="00AF768D">
          <w:rPr>
            <w:color w:val="000000"/>
            <w:sz w:val="28"/>
            <w:szCs w:val="28"/>
          </w:rPr>
          <w:t>подпунктами 2.4.1</w:t>
        </w:r>
      </w:hyperlink>
      <w:r w:rsidRPr="00AF768D">
        <w:rPr>
          <w:color w:val="000000"/>
          <w:sz w:val="28"/>
          <w:szCs w:val="28"/>
        </w:rPr>
        <w:t xml:space="preserve">, </w:t>
      </w:r>
      <w:hyperlink w:anchor="P366">
        <w:r w:rsidRPr="00AF768D">
          <w:rPr>
            <w:color w:val="000000"/>
            <w:sz w:val="28"/>
            <w:szCs w:val="28"/>
          </w:rPr>
          <w:t>2.4.4</w:t>
        </w:r>
      </w:hyperlink>
      <w:r w:rsidRPr="00AF768D">
        <w:rPr>
          <w:color w:val="000000"/>
          <w:sz w:val="28"/>
          <w:szCs w:val="28"/>
        </w:rPr>
        <w:t xml:space="preserve">  и  </w:t>
      </w:r>
      <w:hyperlink w:anchor="P370">
        <w:r w:rsidRPr="00AF768D">
          <w:rPr>
            <w:color w:val="000000"/>
            <w:sz w:val="28"/>
            <w:szCs w:val="28"/>
          </w:rPr>
          <w:t>2.4.5  раздела  2</w:t>
        </w:r>
      </w:hyperlink>
      <w:r w:rsidRPr="00AF768D">
        <w:rPr>
          <w:color w:val="000000"/>
          <w:sz w:val="28"/>
          <w:szCs w:val="28"/>
        </w:rPr>
        <w:t xml:space="preserve">  настоящего  Договора, при условии невыполнения Стороной 2 в течение 30 (тридцати) календарных дней требований Стороны 1 об их устранении;</w:t>
      </w:r>
    </w:p>
    <w:p w14:paraId="5F20E47A"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ликвидации либо прекращения деятельности хозяйствующего субъекта;</w:t>
      </w:r>
    </w:p>
    <w:p w14:paraId="0BE9F830"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изъятия  земельного участка, на котором размещено НТО (места размещения НТО),   для   государственных   и   муниципальных  нужд  в  соответствии  с законодательством Российской Федерации;</w:t>
      </w:r>
    </w:p>
    <w:p w14:paraId="29E2F114"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вынесения решения суда, вступившего в законную силу;</w:t>
      </w:r>
    </w:p>
    <w:p w14:paraId="0247431E"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привлечения   Стороны   2   либо   его   продавцов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алкогольной и спиртосодержащей продукции, в том числе пива и напитков, изготавливаемых на основе пива, в нестационарном торговом объекте;</w:t>
      </w:r>
    </w:p>
    <w:p w14:paraId="02E687E1"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привлечения   Стороны   2   либо   его   продавцов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w:t>
      </w:r>
      <w:r w:rsidRPr="00AF768D">
        <w:rPr>
          <w:color w:val="000000"/>
          <w:sz w:val="28"/>
          <w:szCs w:val="28"/>
        </w:rPr>
        <w:lastRenderedPageBreak/>
        <w:t>розничной   реализации   (продажи)   несовершеннолетним  никотин содержащей продукции;</w:t>
      </w:r>
    </w:p>
    <w:p w14:paraId="60F77C22"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использования   места   размещения  НТО  в  целях,  не  предусмотренных Договором на размещение НТО;</w:t>
      </w:r>
    </w:p>
    <w:p w14:paraId="11621A70"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несоответствия  НТО  типовому либо согласованному проекту, площади НТО,месту размещения НТО;</w:t>
      </w:r>
    </w:p>
    <w:p w14:paraId="7B9CF0B5"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привлечения  субъекта  бизнеса  к административной ответственности (два раза  и  более)  в  течение  одного  календарного  года за нарушение Правил благоустройства территории муниципального образования;</w:t>
      </w:r>
    </w:p>
    <w:p w14:paraId="4ECB4E88"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передача  в аренду НТО без уведомления Стороны 1 и предоставления копии</w:t>
      </w:r>
    </w:p>
    <w:p w14:paraId="68909E21"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договора о передаче НТО иному лицу.</w:t>
      </w:r>
    </w:p>
    <w:p w14:paraId="0F0F5951"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5.2.2.  Стороной  2  в  соответствии с </w:t>
      </w:r>
      <w:hyperlink w:anchor="P353">
        <w:r w:rsidRPr="00AF768D">
          <w:rPr>
            <w:color w:val="000000"/>
            <w:sz w:val="28"/>
            <w:szCs w:val="28"/>
          </w:rPr>
          <w:t>пунктом 2.3 раздела 2</w:t>
        </w:r>
      </w:hyperlink>
      <w:r w:rsidRPr="00AF768D">
        <w:rPr>
          <w:color w:val="000000"/>
          <w:sz w:val="28"/>
          <w:szCs w:val="28"/>
        </w:rPr>
        <w:t xml:space="preserve"> настоящего Договора.</w:t>
      </w:r>
    </w:p>
    <w:p w14:paraId="5AE23F88"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5.3.  После  расторжения  настоящего Договора Объект подлежит демонтажу</w:t>
      </w:r>
    </w:p>
    <w:p w14:paraId="34AC2CB5"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Стороной  2  по  основаниям  и  в  порядке,  предусмотренным  Договором,  в соответствии с законодательством Российской Федерации.</w:t>
      </w:r>
    </w:p>
    <w:p w14:paraId="4C3BEF99"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5.4. Демонтаж Объекта в добровольном порядке производится Стороной 2 за</w:t>
      </w:r>
    </w:p>
    <w:p w14:paraId="3263A43D"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счет  собственных средств в течение 30 дней с даты окончания срока действия</w:t>
      </w:r>
    </w:p>
    <w:p w14:paraId="33A081F7"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Договора.</w:t>
      </w:r>
    </w:p>
    <w:p w14:paraId="2FA6B759" w14:textId="77777777" w:rsidR="00AF768D" w:rsidRPr="00AF768D" w:rsidRDefault="00AF768D" w:rsidP="00AF768D">
      <w:pPr>
        <w:widowControl w:val="0"/>
        <w:autoSpaceDE w:val="0"/>
        <w:autoSpaceDN w:val="0"/>
        <w:jc w:val="both"/>
        <w:rPr>
          <w:color w:val="000000"/>
          <w:sz w:val="28"/>
          <w:szCs w:val="28"/>
        </w:rPr>
      </w:pPr>
    </w:p>
    <w:p w14:paraId="29D4AA46" w14:textId="77777777" w:rsidR="00AF768D" w:rsidRPr="00AF768D" w:rsidRDefault="00AF768D" w:rsidP="00AF768D">
      <w:pPr>
        <w:widowControl w:val="0"/>
        <w:autoSpaceDE w:val="0"/>
        <w:autoSpaceDN w:val="0"/>
        <w:jc w:val="center"/>
        <w:rPr>
          <w:color w:val="000000"/>
          <w:sz w:val="28"/>
          <w:szCs w:val="28"/>
        </w:rPr>
      </w:pPr>
      <w:r w:rsidRPr="00AF768D">
        <w:rPr>
          <w:color w:val="000000"/>
          <w:sz w:val="28"/>
          <w:szCs w:val="28"/>
        </w:rPr>
        <w:t>6. Прочие условия</w:t>
      </w:r>
    </w:p>
    <w:p w14:paraId="5E950A35" w14:textId="77777777" w:rsidR="00AF768D" w:rsidRPr="00AF768D" w:rsidRDefault="00AF768D" w:rsidP="00AF768D">
      <w:pPr>
        <w:widowControl w:val="0"/>
        <w:autoSpaceDE w:val="0"/>
        <w:autoSpaceDN w:val="0"/>
        <w:jc w:val="both"/>
        <w:rPr>
          <w:color w:val="000000"/>
          <w:sz w:val="28"/>
          <w:szCs w:val="28"/>
        </w:rPr>
      </w:pPr>
    </w:p>
    <w:p w14:paraId="16B577BC"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6.1.  Настоящий  Договор  вступает  в  силу  с  момента  его подписания Сторонами и действует до __________ 20__ года.</w:t>
      </w:r>
    </w:p>
    <w:p w14:paraId="4ABF3107"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6.2.   Вопросы   и   споры,  не  урегулированные  настоящим  Договором, разрешаются в соответствии с законодательством Российской Федерации.</w:t>
      </w:r>
    </w:p>
    <w:p w14:paraId="23C8A932"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6.3. Все изменения и дополнения к настоящему Договору оформляются путем подписания    Сторонами   дополнительных   соглашений,   которые   являются неотъемлемой частью настоящего Договора.</w:t>
      </w:r>
    </w:p>
    <w:p w14:paraId="640F99DC" w14:textId="77777777" w:rsidR="00AF768D" w:rsidRPr="00AF768D" w:rsidRDefault="00AF768D" w:rsidP="00AF768D">
      <w:pPr>
        <w:widowControl w:val="0"/>
        <w:autoSpaceDE w:val="0"/>
        <w:autoSpaceDN w:val="0"/>
        <w:jc w:val="both"/>
        <w:rPr>
          <w:color w:val="000000"/>
          <w:sz w:val="28"/>
          <w:szCs w:val="28"/>
        </w:rPr>
      </w:pPr>
    </w:p>
    <w:p w14:paraId="458E7DB0" w14:textId="77777777" w:rsidR="00AF768D" w:rsidRPr="00AF768D" w:rsidRDefault="00AF768D" w:rsidP="00AF768D">
      <w:pPr>
        <w:widowControl w:val="0"/>
        <w:autoSpaceDE w:val="0"/>
        <w:autoSpaceDN w:val="0"/>
        <w:jc w:val="center"/>
        <w:rPr>
          <w:color w:val="000000"/>
          <w:sz w:val="28"/>
          <w:szCs w:val="28"/>
        </w:rPr>
      </w:pPr>
      <w:r w:rsidRPr="00AF768D">
        <w:rPr>
          <w:color w:val="000000"/>
          <w:sz w:val="28"/>
          <w:szCs w:val="28"/>
        </w:rPr>
        <w:t>7. Реквизиты и подписи сторон</w:t>
      </w:r>
    </w:p>
    <w:p w14:paraId="0678B0F1" w14:textId="77777777" w:rsidR="00AF768D" w:rsidRPr="00AF768D" w:rsidRDefault="00AF768D" w:rsidP="00AF768D">
      <w:pPr>
        <w:widowControl w:val="0"/>
        <w:autoSpaceDE w:val="0"/>
        <w:autoSpaceDN w:val="0"/>
        <w:jc w:val="both"/>
        <w:rPr>
          <w:color w:val="000000"/>
          <w:sz w:val="28"/>
          <w:szCs w:val="28"/>
        </w:rPr>
      </w:pPr>
    </w:p>
    <w:p w14:paraId="5F28C585"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Сторона 1                                                       Сторона 2</w:t>
      </w:r>
    </w:p>
    <w:p w14:paraId="3A2E7375"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____________________________               ____________________________</w:t>
      </w:r>
    </w:p>
    <w:p w14:paraId="231017D0"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____________________________               ____________________________</w:t>
      </w:r>
    </w:p>
    <w:p w14:paraId="3B6E44E7"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____________________________               ____________________________</w:t>
      </w:r>
    </w:p>
    <w:p w14:paraId="1056308E" w14:textId="77777777" w:rsidR="00AF768D" w:rsidRPr="00AF768D" w:rsidRDefault="00AF768D" w:rsidP="00AF768D">
      <w:pPr>
        <w:widowControl w:val="0"/>
        <w:autoSpaceDE w:val="0"/>
        <w:autoSpaceDN w:val="0"/>
        <w:jc w:val="both"/>
        <w:rPr>
          <w:color w:val="000000"/>
          <w:sz w:val="28"/>
          <w:szCs w:val="28"/>
        </w:rPr>
      </w:pPr>
      <w:r w:rsidRPr="00AF768D">
        <w:rPr>
          <w:color w:val="000000"/>
          <w:sz w:val="28"/>
          <w:szCs w:val="28"/>
        </w:rPr>
        <w:t xml:space="preserve">    ____________________________               ____________________________</w:t>
      </w:r>
    </w:p>
    <w:p w14:paraId="55917ADF" w14:textId="77777777" w:rsidR="00AF768D" w:rsidRPr="00AF768D" w:rsidRDefault="00AF768D" w:rsidP="00AF768D">
      <w:pPr>
        <w:spacing w:after="200" w:line="276" w:lineRule="auto"/>
        <w:rPr>
          <w:rFonts w:ascii="Calibri" w:hAnsi="Calibri"/>
          <w:sz w:val="22"/>
          <w:szCs w:val="22"/>
        </w:rPr>
      </w:pPr>
    </w:p>
    <w:p w14:paraId="49239B32" w14:textId="77777777" w:rsidR="00AF768D" w:rsidRPr="00AF768D" w:rsidRDefault="00AF768D" w:rsidP="00AF768D">
      <w:pPr>
        <w:spacing w:after="200" w:line="276" w:lineRule="auto"/>
        <w:rPr>
          <w:rFonts w:ascii="Arial" w:hAnsi="Arial" w:cs="Arial"/>
          <w:color w:val="000000"/>
          <w:sz w:val="22"/>
          <w:szCs w:val="22"/>
          <w:shd w:val="clear" w:color="auto" w:fill="FFFFFF"/>
        </w:rPr>
      </w:pPr>
    </w:p>
    <w:p w14:paraId="2576293E" w14:textId="77777777" w:rsidR="00AF768D" w:rsidRPr="00A4195D" w:rsidRDefault="00AF768D" w:rsidP="00A4195D">
      <w:pPr>
        <w:rPr>
          <w:b/>
          <w:sz w:val="28"/>
          <w:szCs w:val="28"/>
        </w:rPr>
      </w:pPr>
      <w:bookmarkStart w:id="14" w:name="_GoBack"/>
      <w:bookmarkEnd w:id="14"/>
    </w:p>
    <w:p w14:paraId="0145314B" w14:textId="406064E7" w:rsidR="00AF768D" w:rsidRPr="00737C0E" w:rsidRDefault="00A4195D" w:rsidP="00AF768D">
      <w:pPr>
        <w:rPr>
          <w:b/>
          <w:sz w:val="28"/>
          <w:szCs w:val="20"/>
        </w:rPr>
      </w:pPr>
      <w:r w:rsidRPr="00A4195D">
        <w:rPr>
          <w:b/>
          <w:sz w:val="28"/>
          <w:szCs w:val="28"/>
        </w:rPr>
        <w:t xml:space="preserve">                                               </w:t>
      </w:r>
    </w:p>
    <w:p w14:paraId="682D6FAC" w14:textId="25BB9881" w:rsidR="00737C0E" w:rsidRPr="00737C0E" w:rsidRDefault="00737C0E" w:rsidP="00A4195D">
      <w:pPr>
        <w:ind w:firstLine="567"/>
        <w:jc w:val="both"/>
        <w:rPr>
          <w:b/>
          <w:sz w:val="28"/>
          <w:szCs w:val="20"/>
        </w:rPr>
      </w:pPr>
    </w:p>
    <w:p w14:paraId="6818D6B5" w14:textId="77777777" w:rsidR="00F97EFC" w:rsidRPr="00F97EFC" w:rsidRDefault="00F97EFC" w:rsidP="00F97EFC">
      <w:pPr>
        <w:widowControl w:val="0"/>
        <w:autoSpaceDE w:val="0"/>
        <w:autoSpaceDN w:val="0"/>
        <w:adjustRightInd w:val="0"/>
        <w:rPr>
          <w:sz w:val="20"/>
          <w:szCs w:val="20"/>
        </w:rPr>
      </w:pPr>
    </w:p>
    <w:tbl>
      <w:tblPr>
        <w:tblpPr w:leftFromText="180" w:rightFromText="180" w:vertAnchor="text" w:horzAnchor="margin" w:tblpY="19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6"/>
      </w:tblGrid>
      <w:tr w:rsidR="00E961C1" w:rsidRPr="00FF207E" w14:paraId="16B62CDD" w14:textId="77777777" w:rsidTr="00943B82">
        <w:trPr>
          <w:trHeight w:val="631"/>
        </w:trPr>
        <w:tc>
          <w:tcPr>
            <w:tcW w:w="15446" w:type="dxa"/>
          </w:tcPr>
          <w:p w14:paraId="679693EF" w14:textId="5AE7A860" w:rsidR="00E961C1" w:rsidRPr="00857F56" w:rsidRDefault="00E961C1" w:rsidP="008111B0">
            <w:pPr>
              <w:tabs>
                <w:tab w:val="left" w:pos="10512"/>
              </w:tabs>
              <w:ind w:left="164" w:right="4431"/>
              <w:jc w:val="both"/>
              <w:rPr>
                <w:sz w:val="16"/>
                <w:szCs w:val="16"/>
              </w:rPr>
            </w:pPr>
            <w:r>
              <w:rPr>
                <w:sz w:val="16"/>
                <w:szCs w:val="16"/>
              </w:rPr>
              <w:t>«</w:t>
            </w:r>
            <w:r w:rsidRPr="00857F56">
              <w:rPr>
                <w:sz w:val="16"/>
                <w:szCs w:val="16"/>
              </w:rPr>
              <w:t>Информационный бюллетень Сурского района» №</w:t>
            </w:r>
            <w:r w:rsidR="00F97EFC">
              <w:rPr>
                <w:sz w:val="16"/>
                <w:szCs w:val="16"/>
              </w:rPr>
              <w:t xml:space="preserve"> </w:t>
            </w:r>
            <w:r w:rsidR="00A4195D">
              <w:rPr>
                <w:sz w:val="16"/>
                <w:szCs w:val="16"/>
              </w:rPr>
              <w:t>4</w:t>
            </w:r>
            <w:r w:rsidR="00AF768D">
              <w:rPr>
                <w:sz w:val="16"/>
                <w:szCs w:val="16"/>
              </w:rPr>
              <w:t>1</w:t>
            </w:r>
            <w:r w:rsidR="00F97EFC">
              <w:rPr>
                <w:sz w:val="16"/>
                <w:szCs w:val="16"/>
              </w:rPr>
              <w:t xml:space="preserve"> </w:t>
            </w:r>
            <w:r w:rsidRPr="00857F56">
              <w:rPr>
                <w:sz w:val="16"/>
                <w:szCs w:val="16"/>
              </w:rPr>
              <w:t xml:space="preserve">от </w:t>
            </w:r>
            <w:r w:rsidR="00A4195D">
              <w:rPr>
                <w:sz w:val="16"/>
                <w:szCs w:val="16"/>
              </w:rPr>
              <w:t>1</w:t>
            </w:r>
            <w:r w:rsidR="00737C0E">
              <w:rPr>
                <w:sz w:val="16"/>
                <w:szCs w:val="16"/>
              </w:rPr>
              <w:t>4</w:t>
            </w:r>
            <w:r>
              <w:rPr>
                <w:sz w:val="16"/>
                <w:szCs w:val="16"/>
              </w:rPr>
              <w:t>.</w:t>
            </w:r>
            <w:r w:rsidR="00C60251">
              <w:rPr>
                <w:sz w:val="16"/>
                <w:szCs w:val="16"/>
              </w:rPr>
              <w:t>1</w:t>
            </w:r>
            <w:r w:rsidR="00A4195D">
              <w:rPr>
                <w:sz w:val="16"/>
                <w:szCs w:val="16"/>
              </w:rPr>
              <w:t>2</w:t>
            </w:r>
            <w:r w:rsidRPr="00857F56">
              <w:rPr>
                <w:sz w:val="16"/>
                <w:szCs w:val="16"/>
              </w:rPr>
              <w:t>.202</w:t>
            </w:r>
            <w:r w:rsidR="00475ADC">
              <w:rPr>
                <w:sz w:val="16"/>
                <w:szCs w:val="16"/>
              </w:rPr>
              <w:t>3</w:t>
            </w:r>
            <w:r w:rsidRPr="00857F56">
              <w:rPr>
                <w:sz w:val="16"/>
                <w:szCs w:val="16"/>
              </w:rPr>
              <w:t xml:space="preserve"> г., учредитель Совет депутатов муниципального образования «Сурский район», ответственный за выпуск Балабанова Л.А. Тираж 1</w:t>
            </w:r>
            <w:r w:rsidR="00A059A4">
              <w:rPr>
                <w:sz w:val="16"/>
                <w:szCs w:val="16"/>
              </w:rPr>
              <w:t>12</w:t>
            </w:r>
            <w:r w:rsidRPr="00857F56">
              <w:rPr>
                <w:sz w:val="16"/>
                <w:szCs w:val="16"/>
              </w:rPr>
              <w:t xml:space="preserve"> экз. Бесплатно. Отпечатан на принтере Администрации МО «Сурский район» Ульяновской области. Адрес: 433240 Ульяновская область, Сурский район, р</w:t>
            </w:r>
            <w:r>
              <w:rPr>
                <w:sz w:val="16"/>
                <w:szCs w:val="16"/>
              </w:rPr>
              <w:t xml:space="preserve"> </w:t>
            </w:r>
            <w:r w:rsidRPr="00857F56">
              <w:rPr>
                <w:sz w:val="16"/>
                <w:szCs w:val="16"/>
              </w:rPr>
              <w:t>.п.</w:t>
            </w:r>
            <w:r>
              <w:rPr>
                <w:sz w:val="16"/>
                <w:szCs w:val="16"/>
              </w:rPr>
              <w:t xml:space="preserve"> </w:t>
            </w:r>
            <w:r w:rsidRPr="00857F56">
              <w:rPr>
                <w:sz w:val="16"/>
                <w:szCs w:val="16"/>
              </w:rPr>
              <w:t xml:space="preserve">Сурское, ул. Советская, д.60а. </w:t>
            </w:r>
          </w:p>
        </w:tc>
      </w:tr>
    </w:tbl>
    <w:p w14:paraId="350980A1" w14:textId="6D72E64B" w:rsidR="009A36C2" w:rsidRPr="00E961C1" w:rsidRDefault="009A36C2" w:rsidP="00E961C1">
      <w:pPr>
        <w:rPr>
          <w:rFonts w:eastAsia="Calibri"/>
          <w:sz w:val="26"/>
          <w:szCs w:val="26"/>
        </w:rPr>
      </w:pPr>
    </w:p>
    <w:sectPr w:rsidR="009A36C2" w:rsidRPr="00E961C1" w:rsidSect="00C60251">
      <w:headerReference w:type="default" r:id="rId21"/>
      <w:footerReference w:type="default" r:id="rId22"/>
      <w:pgSz w:w="11906" w:h="16838"/>
      <w:pgMar w:top="567" w:right="991" w:bottom="709"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47296" w14:textId="77777777" w:rsidR="009619F0" w:rsidRDefault="009619F0" w:rsidP="003B5F36">
      <w:r>
        <w:separator/>
      </w:r>
    </w:p>
  </w:endnote>
  <w:endnote w:type="continuationSeparator" w:id="0">
    <w:p w14:paraId="4BEF3830" w14:textId="77777777" w:rsidR="009619F0" w:rsidRDefault="009619F0"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117815"/>
      <w:docPartObj>
        <w:docPartGallery w:val="Page Numbers (Bottom of Page)"/>
        <w:docPartUnique/>
      </w:docPartObj>
    </w:sdtPr>
    <w:sdtEndPr/>
    <w:sdtContent>
      <w:p w14:paraId="5B851C3B" w14:textId="77777777" w:rsidR="00A97EC3" w:rsidRDefault="00A97EC3" w:rsidP="000C77D1">
        <w:pPr>
          <w:pStyle w:val="af8"/>
          <w:jc w:val="right"/>
        </w:pPr>
        <w:r>
          <w:fldChar w:fldCharType="begin"/>
        </w:r>
        <w:r>
          <w:instrText>PAGE   \* MERGEFORMAT</w:instrText>
        </w:r>
        <w:r>
          <w:fldChar w:fldCharType="separate"/>
        </w:r>
        <w:r>
          <w:rPr>
            <w:noProof/>
          </w:rPr>
          <w:t>7</w:t>
        </w:r>
        <w:r>
          <w:fldChar w:fldCharType="end"/>
        </w:r>
      </w:p>
    </w:sdtContent>
  </w:sdt>
  <w:p w14:paraId="7FD83018" w14:textId="77777777" w:rsidR="00A97EC3" w:rsidRDefault="00A97EC3"/>
  <w:p w14:paraId="0CFA2881" w14:textId="77777777" w:rsidR="00A97EC3" w:rsidRDefault="00A97E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F80D9" w14:textId="77777777" w:rsidR="009619F0" w:rsidRDefault="009619F0" w:rsidP="003B5F36">
      <w:r>
        <w:separator/>
      </w:r>
    </w:p>
  </w:footnote>
  <w:footnote w:type="continuationSeparator" w:id="0">
    <w:p w14:paraId="5E88010E" w14:textId="77777777" w:rsidR="009619F0" w:rsidRDefault="009619F0" w:rsidP="003B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55EB" w14:textId="75E2E274" w:rsidR="00A97EC3" w:rsidRPr="009B2CB9" w:rsidRDefault="00A97EC3"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A4195D">
      <w:rPr>
        <w:b/>
        <w:i/>
        <w:sz w:val="18"/>
        <w:szCs w:val="18"/>
      </w:rPr>
      <w:t>4</w:t>
    </w:r>
    <w:r w:rsidR="00AF768D">
      <w:rPr>
        <w:b/>
        <w:i/>
        <w:sz w:val="18"/>
        <w:szCs w:val="18"/>
      </w:rPr>
      <w:t>1</w:t>
    </w:r>
    <w:r w:rsidRPr="009B2CB9">
      <w:rPr>
        <w:b/>
        <w:i/>
        <w:sz w:val="18"/>
        <w:szCs w:val="18"/>
      </w:rPr>
      <w:t xml:space="preserve">  от </w:t>
    </w:r>
    <w:r w:rsidR="00A4195D">
      <w:rPr>
        <w:b/>
        <w:i/>
        <w:sz w:val="18"/>
        <w:szCs w:val="18"/>
      </w:rPr>
      <w:t>1</w:t>
    </w:r>
    <w:r w:rsidR="00737C0E">
      <w:rPr>
        <w:b/>
        <w:i/>
        <w:sz w:val="18"/>
        <w:szCs w:val="18"/>
      </w:rPr>
      <w:t>4</w:t>
    </w:r>
    <w:r w:rsidRPr="009B2CB9">
      <w:rPr>
        <w:b/>
        <w:i/>
        <w:sz w:val="18"/>
        <w:szCs w:val="18"/>
      </w:rPr>
      <w:t>.</w:t>
    </w:r>
    <w:r w:rsidR="00D977C2">
      <w:rPr>
        <w:b/>
        <w:i/>
        <w:sz w:val="18"/>
        <w:szCs w:val="18"/>
      </w:rPr>
      <w:t>1</w:t>
    </w:r>
    <w:r w:rsidR="00A4195D">
      <w:rPr>
        <w:b/>
        <w:i/>
        <w:sz w:val="18"/>
        <w:szCs w:val="18"/>
      </w:rPr>
      <w:t>2</w:t>
    </w:r>
    <w:r w:rsidRPr="009B2CB9">
      <w:rPr>
        <w:b/>
        <w:i/>
        <w:sz w:val="18"/>
        <w:szCs w:val="18"/>
      </w:rPr>
      <w:t>.202</w:t>
    </w:r>
    <w:r>
      <w:rPr>
        <w:b/>
        <w:i/>
        <w:sz w:val="18"/>
        <w:szCs w:val="18"/>
      </w:rPr>
      <w:t>3</w:t>
    </w:r>
    <w:r w:rsidRPr="009B2CB9">
      <w:rPr>
        <w:b/>
        <w:i/>
        <w:sz w:val="18"/>
        <w:szCs w:val="18"/>
      </w:rPr>
      <w:t xml:space="preserve"> года</w:t>
    </w:r>
  </w:p>
  <w:p w14:paraId="79480656" w14:textId="77777777" w:rsidR="00A97EC3" w:rsidRDefault="00A97EC3"/>
  <w:p w14:paraId="0EF7D446" w14:textId="77777777" w:rsidR="00A97EC3" w:rsidRDefault="00A97E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15:restartNumberingAfterBreak="0">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0" w15:restartNumberingAfterBreak="0">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8" w15:restartNumberingAfterBreak="0">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9" w15:restartNumberingAfterBreak="0">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27" w15:restartNumberingAfterBreak="0">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29" w15:restartNumberingAfterBreak="0">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15:restartNumberingAfterBreak="0">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2" w15:restartNumberingAfterBreak="0">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34" w15:restartNumberingAfterBreak="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15:restartNumberingAfterBreak="0">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1" w15:restartNumberingAfterBreak="0">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6"/>
  </w:num>
  <w:num w:numId="4">
    <w:abstractNumId w:val="36"/>
  </w:num>
  <w:num w:numId="5">
    <w:abstractNumId w:val="20"/>
  </w:num>
  <w:num w:numId="6">
    <w:abstractNumId w:val="27"/>
  </w:num>
  <w:num w:numId="7">
    <w:abstractNumId w:val="18"/>
  </w:num>
  <w:num w:numId="8">
    <w:abstractNumId w:val="19"/>
  </w:num>
  <w:num w:numId="9">
    <w:abstractNumId w:val="23"/>
  </w:num>
  <w:num w:numId="10">
    <w:abstractNumId w:val="10"/>
  </w:num>
  <w:num w:numId="11">
    <w:abstractNumId w:val="1"/>
  </w:num>
  <w:num w:numId="12">
    <w:abstractNumId w:val="15"/>
  </w:num>
  <w:num w:numId="13">
    <w:abstractNumId w:val="5"/>
  </w:num>
  <w:num w:numId="14">
    <w:abstractNumId w:val="29"/>
  </w:num>
  <w:num w:numId="15">
    <w:abstractNumId w:val="21"/>
  </w:num>
  <w:num w:numId="16">
    <w:abstractNumId w:val="37"/>
  </w:num>
  <w:num w:numId="17">
    <w:abstractNumId w:val="34"/>
  </w:num>
  <w:num w:numId="18">
    <w:abstractNumId w:val="16"/>
  </w:num>
  <w:num w:numId="19">
    <w:abstractNumId w:val="13"/>
  </w:num>
  <w:num w:numId="20">
    <w:abstractNumId w:val="28"/>
  </w:num>
  <w:num w:numId="21">
    <w:abstractNumId w:val="12"/>
  </w:num>
  <w:num w:numId="22">
    <w:abstractNumId w:val="17"/>
  </w:num>
  <w:num w:numId="23">
    <w:abstractNumId w:val="14"/>
  </w:num>
  <w:num w:numId="24">
    <w:abstractNumId w:val="9"/>
  </w:num>
  <w:num w:numId="25">
    <w:abstractNumId w:val="8"/>
  </w:num>
  <w:num w:numId="26">
    <w:abstractNumId w:val="26"/>
  </w:num>
  <w:num w:numId="27">
    <w:abstractNumId w:val="31"/>
  </w:num>
  <w:num w:numId="28">
    <w:abstractNumId w:val="40"/>
  </w:num>
  <w:num w:numId="29">
    <w:abstractNumId w:val="3"/>
  </w:num>
  <w:num w:numId="30">
    <w:abstractNumId w:val="32"/>
  </w:num>
  <w:num w:numId="31">
    <w:abstractNumId w:val="4"/>
  </w:num>
  <w:num w:numId="32">
    <w:abstractNumId w:val="7"/>
  </w:num>
  <w:num w:numId="33">
    <w:abstractNumId w:val="30"/>
  </w:num>
  <w:num w:numId="34">
    <w:abstractNumId w:val="38"/>
  </w:num>
  <w:num w:numId="35">
    <w:abstractNumId w:val="24"/>
  </w:num>
  <w:num w:numId="36">
    <w:abstractNumId w:val="41"/>
  </w:num>
  <w:num w:numId="37">
    <w:abstractNumId w:val="35"/>
  </w:num>
  <w:num w:numId="38">
    <w:abstractNumId w:val="22"/>
  </w:num>
  <w:num w:numId="39">
    <w:abstractNumId w:val="25"/>
  </w:num>
  <w:num w:numId="40">
    <w:abstractNumId w:val="11"/>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79"/>
    <w:rsid w:val="00001ACB"/>
    <w:rsid w:val="000026D9"/>
    <w:rsid w:val="000034B5"/>
    <w:rsid w:val="00004C17"/>
    <w:rsid w:val="00010BE5"/>
    <w:rsid w:val="00012CF0"/>
    <w:rsid w:val="00020360"/>
    <w:rsid w:val="00020B2C"/>
    <w:rsid w:val="000223C8"/>
    <w:rsid w:val="00033581"/>
    <w:rsid w:val="000352F9"/>
    <w:rsid w:val="00035492"/>
    <w:rsid w:val="00037E00"/>
    <w:rsid w:val="00053C2D"/>
    <w:rsid w:val="000544BD"/>
    <w:rsid w:val="000555C2"/>
    <w:rsid w:val="00064094"/>
    <w:rsid w:val="0006534C"/>
    <w:rsid w:val="00070EED"/>
    <w:rsid w:val="0007471B"/>
    <w:rsid w:val="000761F6"/>
    <w:rsid w:val="00077213"/>
    <w:rsid w:val="00083D45"/>
    <w:rsid w:val="0008644D"/>
    <w:rsid w:val="000A489C"/>
    <w:rsid w:val="000B1F3E"/>
    <w:rsid w:val="000B2F2B"/>
    <w:rsid w:val="000C0307"/>
    <w:rsid w:val="000C378B"/>
    <w:rsid w:val="000C77D1"/>
    <w:rsid w:val="000E47DB"/>
    <w:rsid w:val="000E6649"/>
    <w:rsid w:val="000F0376"/>
    <w:rsid w:val="000F3307"/>
    <w:rsid w:val="000F34F4"/>
    <w:rsid w:val="000F3B84"/>
    <w:rsid w:val="001018DC"/>
    <w:rsid w:val="00102F35"/>
    <w:rsid w:val="00105B16"/>
    <w:rsid w:val="00106B15"/>
    <w:rsid w:val="00120DFA"/>
    <w:rsid w:val="00125BFD"/>
    <w:rsid w:val="001271F5"/>
    <w:rsid w:val="00133E10"/>
    <w:rsid w:val="00134ED7"/>
    <w:rsid w:val="00137B8E"/>
    <w:rsid w:val="00143035"/>
    <w:rsid w:val="00154945"/>
    <w:rsid w:val="00155374"/>
    <w:rsid w:val="0016209C"/>
    <w:rsid w:val="00171A48"/>
    <w:rsid w:val="0017587E"/>
    <w:rsid w:val="00175B17"/>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400"/>
    <w:rsid w:val="001F57D2"/>
    <w:rsid w:val="00210207"/>
    <w:rsid w:val="00210C3F"/>
    <w:rsid w:val="00210EB1"/>
    <w:rsid w:val="0021160B"/>
    <w:rsid w:val="00211EBA"/>
    <w:rsid w:val="002129FA"/>
    <w:rsid w:val="00222810"/>
    <w:rsid w:val="00234760"/>
    <w:rsid w:val="00235596"/>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533"/>
    <w:rsid w:val="00353622"/>
    <w:rsid w:val="00353E9F"/>
    <w:rsid w:val="00356A58"/>
    <w:rsid w:val="003576E9"/>
    <w:rsid w:val="00364A33"/>
    <w:rsid w:val="003709FE"/>
    <w:rsid w:val="0037395E"/>
    <w:rsid w:val="00380E48"/>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539"/>
    <w:rsid w:val="003F7127"/>
    <w:rsid w:val="004013FB"/>
    <w:rsid w:val="00410E51"/>
    <w:rsid w:val="00415125"/>
    <w:rsid w:val="0041669D"/>
    <w:rsid w:val="00427F02"/>
    <w:rsid w:val="004304C2"/>
    <w:rsid w:val="00454439"/>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307D"/>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720E7"/>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21C89"/>
    <w:rsid w:val="00723806"/>
    <w:rsid w:val="00725F16"/>
    <w:rsid w:val="00737C0E"/>
    <w:rsid w:val="00745A1E"/>
    <w:rsid w:val="00747AEE"/>
    <w:rsid w:val="0078229E"/>
    <w:rsid w:val="007822D1"/>
    <w:rsid w:val="00782DA7"/>
    <w:rsid w:val="00784C47"/>
    <w:rsid w:val="00793B9D"/>
    <w:rsid w:val="007950C8"/>
    <w:rsid w:val="007A5970"/>
    <w:rsid w:val="007B715D"/>
    <w:rsid w:val="007C08C7"/>
    <w:rsid w:val="007C595E"/>
    <w:rsid w:val="007C7CAC"/>
    <w:rsid w:val="007D164A"/>
    <w:rsid w:val="007D6F09"/>
    <w:rsid w:val="007D7AC9"/>
    <w:rsid w:val="007E02BB"/>
    <w:rsid w:val="008002C8"/>
    <w:rsid w:val="00800C66"/>
    <w:rsid w:val="00802051"/>
    <w:rsid w:val="00802804"/>
    <w:rsid w:val="00802E10"/>
    <w:rsid w:val="00802F77"/>
    <w:rsid w:val="00804D20"/>
    <w:rsid w:val="00805937"/>
    <w:rsid w:val="008111B0"/>
    <w:rsid w:val="00813A74"/>
    <w:rsid w:val="00817FFE"/>
    <w:rsid w:val="008225C4"/>
    <w:rsid w:val="008229B8"/>
    <w:rsid w:val="0082455A"/>
    <w:rsid w:val="00826B29"/>
    <w:rsid w:val="00831B16"/>
    <w:rsid w:val="00840D86"/>
    <w:rsid w:val="00851AFE"/>
    <w:rsid w:val="0085492D"/>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71BC"/>
    <w:rsid w:val="00943B82"/>
    <w:rsid w:val="009619F0"/>
    <w:rsid w:val="009626A1"/>
    <w:rsid w:val="009657CB"/>
    <w:rsid w:val="00985E7A"/>
    <w:rsid w:val="00987E90"/>
    <w:rsid w:val="00990EA5"/>
    <w:rsid w:val="009A1316"/>
    <w:rsid w:val="009A208E"/>
    <w:rsid w:val="009A36C2"/>
    <w:rsid w:val="009B0B41"/>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6AB6"/>
    <w:rsid w:val="00A16C3D"/>
    <w:rsid w:val="00A21A36"/>
    <w:rsid w:val="00A23679"/>
    <w:rsid w:val="00A24C33"/>
    <w:rsid w:val="00A25F1C"/>
    <w:rsid w:val="00A26337"/>
    <w:rsid w:val="00A32E9B"/>
    <w:rsid w:val="00A352EE"/>
    <w:rsid w:val="00A35EC3"/>
    <w:rsid w:val="00A3624A"/>
    <w:rsid w:val="00A37017"/>
    <w:rsid w:val="00A4195D"/>
    <w:rsid w:val="00A43913"/>
    <w:rsid w:val="00A43B8E"/>
    <w:rsid w:val="00A46B16"/>
    <w:rsid w:val="00A51A52"/>
    <w:rsid w:val="00A52851"/>
    <w:rsid w:val="00A53028"/>
    <w:rsid w:val="00A6110C"/>
    <w:rsid w:val="00A64729"/>
    <w:rsid w:val="00A7156D"/>
    <w:rsid w:val="00A80D4B"/>
    <w:rsid w:val="00A80DDC"/>
    <w:rsid w:val="00A97EC3"/>
    <w:rsid w:val="00AA003F"/>
    <w:rsid w:val="00AA2B9E"/>
    <w:rsid w:val="00AB585F"/>
    <w:rsid w:val="00AC4048"/>
    <w:rsid w:val="00AC6EA7"/>
    <w:rsid w:val="00AD2826"/>
    <w:rsid w:val="00AD63B3"/>
    <w:rsid w:val="00AD6A6A"/>
    <w:rsid w:val="00AF768D"/>
    <w:rsid w:val="00B21281"/>
    <w:rsid w:val="00B274CC"/>
    <w:rsid w:val="00B32932"/>
    <w:rsid w:val="00B5124E"/>
    <w:rsid w:val="00B60F97"/>
    <w:rsid w:val="00B62D00"/>
    <w:rsid w:val="00B85A19"/>
    <w:rsid w:val="00B97B86"/>
    <w:rsid w:val="00BA3F3F"/>
    <w:rsid w:val="00BB3C76"/>
    <w:rsid w:val="00BC1D90"/>
    <w:rsid w:val="00BC36EA"/>
    <w:rsid w:val="00BC3D61"/>
    <w:rsid w:val="00BC5616"/>
    <w:rsid w:val="00BD37DC"/>
    <w:rsid w:val="00BE058D"/>
    <w:rsid w:val="00BF1B55"/>
    <w:rsid w:val="00BF2D3E"/>
    <w:rsid w:val="00BF382A"/>
    <w:rsid w:val="00C05E88"/>
    <w:rsid w:val="00C12B16"/>
    <w:rsid w:val="00C12F0E"/>
    <w:rsid w:val="00C16611"/>
    <w:rsid w:val="00C25A6A"/>
    <w:rsid w:val="00C26D28"/>
    <w:rsid w:val="00C32910"/>
    <w:rsid w:val="00C32CF7"/>
    <w:rsid w:val="00C4381E"/>
    <w:rsid w:val="00C57739"/>
    <w:rsid w:val="00C60251"/>
    <w:rsid w:val="00C61034"/>
    <w:rsid w:val="00C67A45"/>
    <w:rsid w:val="00C75DD6"/>
    <w:rsid w:val="00C80114"/>
    <w:rsid w:val="00C82C29"/>
    <w:rsid w:val="00C90FCC"/>
    <w:rsid w:val="00C95361"/>
    <w:rsid w:val="00C979EA"/>
    <w:rsid w:val="00CB5DAD"/>
    <w:rsid w:val="00CD2A58"/>
    <w:rsid w:val="00CE0618"/>
    <w:rsid w:val="00CE7E78"/>
    <w:rsid w:val="00CF0779"/>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977C2"/>
    <w:rsid w:val="00DA3D66"/>
    <w:rsid w:val="00DA6832"/>
    <w:rsid w:val="00DB31A0"/>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4023"/>
    <w:rsid w:val="00E563CA"/>
    <w:rsid w:val="00E65850"/>
    <w:rsid w:val="00E7514F"/>
    <w:rsid w:val="00E7588A"/>
    <w:rsid w:val="00E93947"/>
    <w:rsid w:val="00E961C1"/>
    <w:rsid w:val="00EA4DCE"/>
    <w:rsid w:val="00EA5BC8"/>
    <w:rsid w:val="00EB1B8D"/>
    <w:rsid w:val="00EB5B4D"/>
    <w:rsid w:val="00EC51BA"/>
    <w:rsid w:val="00EC5973"/>
    <w:rsid w:val="00ED3A77"/>
    <w:rsid w:val="00ED7901"/>
    <w:rsid w:val="00EE3766"/>
    <w:rsid w:val="00EF594D"/>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0360"/>
    <w:rsid w:val="00F93329"/>
    <w:rsid w:val="00F958A2"/>
    <w:rsid w:val="00F97EFC"/>
    <w:rsid w:val="00FA2AEC"/>
    <w:rsid w:val="00FA4459"/>
    <w:rsid w:val="00FB37BE"/>
    <w:rsid w:val="00FB462C"/>
    <w:rsid w:val="00FC0447"/>
    <w:rsid w:val="00FC075C"/>
    <w:rsid w:val="00FC6019"/>
    <w:rsid w:val="00FC74F4"/>
    <w:rsid w:val="00FD5918"/>
    <w:rsid w:val="00FE00AE"/>
    <w:rsid w:val="00FE178D"/>
    <w:rsid w:val="00FE33A4"/>
    <w:rsid w:val="00FE7790"/>
    <w:rsid w:val="00FE7D6B"/>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15:docId w15:val="{2261BCBF-87C6-418D-9C6A-CF6BCC46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9"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qFormat="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a5"/>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basedOn w:val="a1"/>
    <w:link w:val="a4"/>
    <w:locked/>
    <w:rsid w:val="006761CE"/>
    <w:rPr>
      <w:rFonts w:ascii="Cambria" w:hAnsi="Cambria" w:cs="Times New Roman"/>
      <w:color w:val="17365D"/>
      <w:spacing w:val="5"/>
      <w:kern w:val="28"/>
      <w:sz w:val="52"/>
      <w:szCs w:val="52"/>
    </w:rPr>
  </w:style>
  <w:style w:type="paragraph" w:styleId="a6">
    <w:name w:val="Subtitle"/>
    <w:basedOn w:val="a0"/>
    <w:next w:val="a0"/>
    <w:link w:val="a7"/>
    <w:uiPriority w:val="99"/>
    <w:qFormat/>
    <w:rsid w:val="006761CE"/>
    <w:pPr>
      <w:numPr>
        <w:ilvl w:val="1"/>
      </w:numPr>
    </w:pPr>
    <w:rPr>
      <w:rFonts w:ascii="Cambria" w:hAnsi="Cambria"/>
      <w:i/>
      <w:iCs/>
      <w:color w:val="4F81BD"/>
      <w:spacing w:val="15"/>
    </w:rPr>
  </w:style>
  <w:style w:type="character" w:customStyle="1" w:styleId="a7">
    <w:name w:val="Подзаголовок Знак"/>
    <w:basedOn w:val="a1"/>
    <w:link w:val="a6"/>
    <w:uiPriority w:val="99"/>
    <w:locked/>
    <w:rsid w:val="006761CE"/>
    <w:rPr>
      <w:rFonts w:ascii="Cambria" w:hAnsi="Cambria" w:cs="Times New Roman"/>
      <w:i/>
      <w:iCs/>
      <w:color w:val="4F81BD"/>
      <w:spacing w:val="15"/>
      <w:sz w:val="24"/>
      <w:szCs w:val="24"/>
    </w:rPr>
  </w:style>
  <w:style w:type="character" w:styleId="a8">
    <w:name w:val="Strong"/>
    <w:basedOn w:val="a1"/>
    <w:uiPriority w:val="22"/>
    <w:qFormat/>
    <w:rsid w:val="006761CE"/>
    <w:rPr>
      <w:rFonts w:cs="Times New Roman"/>
      <w:b/>
      <w:bCs/>
    </w:rPr>
  </w:style>
  <w:style w:type="character" w:styleId="a9">
    <w:name w:val="Emphasis"/>
    <w:basedOn w:val="a1"/>
    <w:uiPriority w:val="99"/>
    <w:qFormat/>
    <w:rsid w:val="006761CE"/>
    <w:rPr>
      <w:rFonts w:cs="Times New Roman"/>
      <w:i/>
      <w:iCs/>
    </w:rPr>
  </w:style>
  <w:style w:type="paragraph" w:styleId="aa">
    <w:name w:val="No Spacing"/>
    <w:uiPriority w:val="1"/>
    <w:qFormat/>
    <w:rsid w:val="00605299"/>
    <w:rPr>
      <w:sz w:val="22"/>
      <w:szCs w:val="22"/>
      <w:lang w:eastAsia="en-US"/>
    </w:rPr>
  </w:style>
  <w:style w:type="paragraph" w:styleId="ab">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c">
    <w:name w:val="Intense Quote"/>
    <w:basedOn w:val="a0"/>
    <w:next w:val="a0"/>
    <w:link w:val="ad"/>
    <w:uiPriority w:val="99"/>
    <w:qFormat/>
    <w:rsid w:val="006761CE"/>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1"/>
    <w:link w:val="ac"/>
    <w:uiPriority w:val="99"/>
    <w:locked/>
    <w:rsid w:val="006761CE"/>
    <w:rPr>
      <w:rFonts w:cs="Times New Roman"/>
      <w:b/>
      <w:bCs/>
      <w:i/>
      <w:iCs/>
      <w:color w:val="4F81BD"/>
    </w:rPr>
  </w:style>
  <w:style w:type="character" w:styleId="ae">
    <w:name w:val="Subtle Emphasis"/>
    <w:basedOn w:val="a1"/>
    <w:uiPriority w:val="99"/>
    <w:qFormat/>
    <w:rsid w:val="006761CE"/>
    <w:rPr>
      <w:rFonts w:cs="Times New Roman"/>
      <w:i/>
      <w:color w:val="808080"/>
    </w:rPr>
  </w:style>
  <w:style w:type="character" w:styleId="af">
    <w:name w:val="Intense Emphasis"/>
    <w:basedOn w:val="a1"/>
    <w:uiPriority w:val="99"/>
    <w:qFormat/>
    <w:rsid w:val="006761CE"/>
    <w:rPr>
      <w:rFonts w:cs="Times New Roman"/>
      <w:b/>
      <w:bCs/>
      <w:i/>
      <w:iCs/>
      <w:color w:val="4F81BD"/>
    </w:rPr>
  </w:style>
  <w:style w:type="character" w:styleId="af0">
    <w:name w:val="Subtle Reference"/>
    <w:basedOn w:val="a1"/>
    <w:uiPriority w:val="99"/>
    <w:qFormat/>
    <w:rsid w:val="006761CE"/>
    <w:rPr>
      <w:rFonts w:cs="Times New Roman"/>
      <w:smallCaps/>
      <w:color w:val="C0504D"/>
      <w:u w:val="single"/>
    </w:rPr>
  </w:style>
  <w:style w:type="character" w:styleId="af1">
    <w:name w:val="Intense Reference"/>
    <w:basedOn w:val="a1"/>
    <w:uiPriority w:val="99"/>
    <w:qFormat/>
    <w:rsid w:val="006761CE"/>
    <w:rPr>
      <w:rFonts w:cs="Times New Roman"/>
      <w:b/>
      <w:bCs/>
      <w:smallCaps/>
      <w:color w:val="C0504D"/>
      <w:spacing w:val="5"/>
      <w:u w:val="single"/>
    </w:rPr>
  </w:style>
  <w:style w:type="character" w:styleId="af2">
    <w:name w:val="Book Title"/>
    <w:basedOn w:val="a1"/>
    <w:uiPriority w:val="99"/>
    <w:qFormat/>
    <w:rsid w:val="006761CE"/>
    <w:rPr>
      <w:rFonts w:cs="Times New Roman"/>
      <w:b/>
      <w:bCs/>
      <w:smallCaps/>
      <w:spacing w:val="5"/>
    </w:rPr>
  </w:style>
  <w:style w:type="paragraph" w:styleId="af3">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4">
    <w:name w:val="Hyperlink"/>
    <w:basedOn w:val="a1"/>
    <w:uiPriority w:val="99"/>
    <w:rsid w:val="009018E8"/>
    <w:rPr>
      <w:rFonts w:cs="Times New Roman"/>
      <w:color w:val="0000FF"/>
      <w:u w:val="single"/>
    </w:rPr>
  </w:style>
  <w:style w:type="paragraph" w:customStyle="1" w:styleId="af5">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6">
    <w:name w:val="header"/>
    <w:basedOn w:val="a0"/>
    <w:link w:val="af7"/>
    <w:uiPriority w:val="99"/>
    <w:rsid w:val="003B5F36"/>
    <w:pPr>
      <w:tabs>
        <w:tab w:val="center" w:pos="4677"/>
        <w:tab w:val="right" w:pos="9355"/>
      </w:tabs>
    </w:pPr>
  </w:style>
  <w:style w:type="character" w:customStyle="1" w:styleId="af7">
    <w:name w:val="Верхний колонтитул Знак"/>
    <w:basedOn w:val="a1"/>
    <w:link w:val="af6"/>
    <w:uiPriority w:val="99"/>
    <w:qFormat/>
    <w:locked/>
    <w:rsid w:val="003B5F36"/>
    <w:rPr>
      <w:rFonts w:ascii="Times New Roman" w:hAnsi="Times New Roman" w:cs="Times New Roman"/>
      <w:sz w:val="24"/>
      <w:szCs w:val="24"/>
      <w:lang w:eastAsia="ru-RU"/>
    </w:rPr>
  </w:style>
  <w:style w:type="paragraph" w:styleId="af8">
    <w:name w:val="footer"/>
    <w:basedOn w:val="a0"/>
    <w:link w:val="af9"/>
    <w:uiPriority w:val="99"/>
    <w:rsid w:val="003B5F36"/>
    <w:pPr>
      <w:tabs>
        <w:tab w:val="center" w:pos="4677"/>
        <w:tab w:val="right" w:pos="9355"/>
      </w:tabs>
    </w:pPr>
  </w:style>
  <w:style w:type="character" w:customStyle="1" w:styleId="af9">
    <w:name w:val="Нижний колонтитул Знак"/>
    <w:basedOn w:val="a1"/>
    <w:link w:val="af8"/>
    <w:uiPriority w:val="99"/>
    <w:qFormat/>
    <w:locked/>
    <w:rsid w:val="003B5F36"/>
    <w:rPr>
      <w:rFonts w:ascii="Times New Roman" w:hAnsi="Times New Roman" w:cs="Times New Roman"/>
      <w:sz w:val="24"/>
      <w:szCs w:val="24"/>
      <w:lang w:eastAsia="ru-RU"/>
    </w:rPr>
  </w:style>
  <w:style w:type="paragraph" w:styleId="afa">
    <w:name w:val="Balloon Text"/>
    <w:basedOn w:val="a0"/>
    <w:link w:val="afb"/>
    <w:uiPriority w:val="99"/>
    <w:qFormat/>
    <w:rsid w:val="00D67C07"/>
    <w:rPr>
      <w:rFonts w:ascii="Tahoma" w:hAnsi="Tahoma" w:cs="Tahoma"/>
      <w:sz w:val="16"/>
      <w:szCs w:val="16"/>
    </w:rPr>
  </w:style>
  <w:style w:type="character" w:customStyle="1" w:styleId="afb">
    <w:name w:val="Текст выноски Знак"/>
    <w:basedOn w:val="a1"/>
    <w:link w:val="afa"/>
    <w:uiPriority w:val="99"/>
    <w:qFormat/>
    <w:locked/>
    <w:rsid w:val="00D67C07"/>
    <w:rPr>
      <w:rFonts w:ascii="Tahoma" w:hAnsi="Tahoma" w:cs="Tahoma"/>
      <w:sz w:val="16"/>
      <w:szCs w:val="16"/>
      <w:lang w:eastAsia="ru-RU"/>
    </w:rPr>
  </w:style>
  <w:style w:type="character" w:styleId="afc">
    <w:name w:val="line number"/>
    <w:basedOn w:val="a1"/>
    <w:uiPriority w:val="99"/>
    <w:semiHidden/>
    <w:rsid w:val="006A65B4"/>
    <w:rPr>
      <w:rFonts w:cs="Times New Roman"/>
    </w:rPr>
  </w:style>
  <w:style w:type="paragraph" w:styleId="afd">
    <w:name w:val="Normal (Web)"/>
    <w:basedOn w:val="a0"/>
    <w:uiPriority w:val="99"/>
    <w:qFormat/>
    <w:rsid w:val="00E411AE"/>
    <w:pPr>
      <w:spacing w:before="100" w:after="100"/>
    </w:pPr>
    <w:rPr>
      <w:rFonts w:ascii="Arial Unicode MS" w:eastAsia="Calibri" w:hAnsi="Arial Unicode MS"/>
      <w:lang w:eastAsia="en-US"/>
    </w:rPr>
  </w:style>
  <w:style w:type="character" w:customStyle="1" w:styleId="afe">
    <w:name w:val="Текст сноски Знак"/>
    <w:aliases w:val=" Знак Знак, Знак Знак Знак Знак Знак Знак, Знак Знак Знак Знак1, Знак Знак Знак Знак Знак1"/>
    <w:basedOn w:val="a1"/>
    <w:link w:val="aff"/>
    <w:uiPriority w:val="99"/>
    <w:qFormat/>
    <w:locked/>
    <w:rsid w:val="00E411AE"/>
    <w:rPr>
      <w:rFonts w:ascii="Times New Roman" w:hAnsi="Times New Roman" w:cs="Times New Roman"/>
    </w:rPr>
  </w:style>
  <w:style w:type="paragraph" w:styleId="aff">
    <w:name w:val="footnote text"/>
    <w:aliases w:val=" Знак, Знак Знак Знак Знак Знак, Знак Знак Знак, Знак Знак Знак Знак"/>
    <w:basedOn w:val="a0"/>
    <w:link w:val="afe"/>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1">
    <w:name w:val="Текст сноски Знак1"/>
    <w:basedOn w:val="a1"/>
    <w:locked/>
    <w:rsid w:val="00E411AE"/>
    <w:rPr>
      <w:rFonts w:ascii="Times New Roman" w:hAnsi="Times New Roman" w:cs="Times New Roman"/>
      <w:sz w:val="20"/>
      <w:szCs w:val="20"/>
      <w:lang w:eastAsia="ru-RU"/>
    </w:rPr>
  </w:style>
  <w:style w:type="paragraph" w:styleId="aff0">
    <w:name w:val="Body Text"/>
    <w:basedOn w:val="a0"/>
    <w:link w:val="aff1"/>
    <w:uiPriority w:val="99"/>
    <w:rsid w:val="00E411AE"/>
    <w:pPr>
      <w:spacing w:after="120"/>
    </w:pPr>
    <w:rPr>
      <w:lang w:val="en-US" w:eastAsia="en-US"/>
    </w:rPr>
  </w:style>
  <w:style w:type="character" w:customStyle="1" w:styleId="aff1">
    <w:name w:val="Основной текст Знак"/>
    <w:basedOn w:val="a1"/>
    <w:link w:val="aff0"/>
    <w:uiPriority w:val="99"/>
    <w:locked/>
    <w:rsid w:val="00E411AE"/>
    <w:rPr>
      <w:rFonts w:ascii="Times New Roman" w:hAnsi="Times New Roman" w:cs="Times New Roman"/>
      <w:sz w:val="24"/>
      <w:szCs w:val="24"/>
      <w:lang w:val="en-US"/>
    </w:rPr>
  </w:style>
  <w:style w:type="character" w:customStyle="1" w:styleId="aff2">
    <w:name w:val="Основной текст с отступом Знак"/>
    <w:basedOn w:val="a1"/>
    <w:link w:val="aff3"/>
    <w:locked/>
    <w:rsid w:val="00E411AE"/>
    <w:rPr>
      <w:rFonts w:ascii="Times New Roman" w:hAnsi="Times New Roman" w:cs="Times New Roman"/>
      <w:color w:val="FF0000"/>
      <w:sz w:val="24"/>
      <w:szCs w:val="24"/>
    </w:rPr>
  </w:style>
  <w:style w:type="paragraph" w:styleId="aff3">
    <w:name w:val="Body Text Indent"/>
    <w:basedOn w:val="a0"/>
    <w:link w:val="aff2"/>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2">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4">
    <w:name w:val="Table Grid"/>
    <w:basedOn w:val="a2"/>
    <w:rsid w:val="00E411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3">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6">
    <w:name w:val="endnote text"/>
    <w:basedOn w:val="a0"/>
    <w:link w:val="aff7"/>
    <w:uiPriority w:val="99"/>
    <w:semiHidden/>
    <w:rsid w:val="00C75DD6"/>
    <w:rPr>
      <w:sz w:val="20"/>
      <w:szCs w:val="20"/>
    </w:rPr>
  </w:style>
  <w:style w:type="character" w:customStyle="1" w:styleId="aff7">
    <w:name w:val="Текст концевой сноски Знак"/>
    <w:basedOn w:val="a1"/>
    <w:link w:val="aff6"/>
    <w:uiPriority w:val="99"/>
    <w:semiHidden/>
    <w:locked/>
    <w:rsid w:val="00C75DD6"/>
    <w:rPr>
      <w:rFonts w:ascii="Times New Roman" w:hAnsi="Times New Roman" w:cs="Times New Roman"/>
      <w:sz w:val="20"/>
      <w:szCs w:val="20"/>
      <w:lang w:eastAsia="ru-RU"/>
    </w:rPr>
  </w:style>
  <w:style w:type="character" w:customStyle="1" w:styleId="aff8">
    <w:name w:val="Список Знак"/>
    <w:aliases w:val="Знак2 Знак"/>
    <w:link w:val="aff9"/>
    <w:uiPriority w:val="99"/>
    <w:semiHidden/>
    <w:locked/>
    <w:rsid w:val="00C75DD6"/>
    <w:rPr>
      <w:rFonts w:ascii="Times New Roman" w:hAnsi="Times New Roman"/>
      <w:sz w:val="20"/>
      <w:lang w:eastAsia="ru-RU"/>
    </w:rPr>
  </w:style>
  <w:style w:type="paragraph" w:styleId="aff9">
    <w:name w:val="List"/>
    <w:aliases w:val="Знак2"/>
    <w:basedOn w:val="a0"/>
    <w:link w:val="aff8"/>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a">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b">
    <w:name w:val="Document Map"/>
    <w:basedOn w:val="a0"/>
    <w:link w:val="affc"/>
    <w:uiPriority w:val="99"/>
    <w:semiHidden/>
    <w:rsid w:val="00C75DD6"/>
    <w:pPr>
      <w:shd w:val="clear" w:color="auto" w:fill="000080"/>
    </w:pPr>
    <w:rPr>
      <w:rFonts w:ascii="Tahoma" w:hAnsi="Tahoma" w:cs="Tahoma"/>
      <w:sz w:val="20"/>
      <w:szCs w:val="20"/>
    </w:rPr>
  </w:style>
  <w:style w:type="character" w:customStyle="1" w:styleId="affc">
    <w:name w:val="Схема документа Знак"/>
    <w:basedOn w:val="a1"/>
    <w:link w:val="affb"/>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d">
    <w:name w:val="Основной стиль Знак Знак Знак"/>
    <w:link w:val="affe"/>
    <w:uiPriority w:val="99"/>
    <w:locked/>
    <w:rsid w:val="00C75DD6"/>
    <w:rPr>
      <w:rFonts w:ascii="Book Antiqua" w:hAnsi="Book Antiqua"/>
      <w:sz w:val="28"/>
    </w:rPr>
  </w:style>
  <w:style w:type="paragraph" w:customStyle="1" w:styleId="affe">
    <w:name w:val="Основной стиль Знак Знак"/>
    <w:basedOn w:val="a0"/>
    <w:link w:val="affd"/>
    <w:uiPriority w:val="99"/>
    <w:rsid w:val="00C75DD6"/>
    <w:pPr>
      <w:spacing w:line="360" w:lineRule="auto"/>
      <w:ind w:firstLine="680"/>
      <w:jc w:val="both"/>
    </w:pPr>
    <w:rPr>
      <w:rFonts w:ascii="Book Antiqua" w:eastAsia="Calibri" w:hAnsi="Book Antiqua"/>
      <w:sz w:val="28"/>
      <w:szCs w:val="20"/>
    </w:rPr>
  </w:style>
  <w:style w:type="character" w:customStyle="1" w:styleId="afff">
    <w:name w:val="Стиль названия Знак Знак"/>
    <w:link w:val="afff0"/>
    <w:uiPriority w:val="99"/>
    <w:locked/>
    <w:rsid w:val="00C75DD6"/>
    <w:rPr>
      <w:rFonts w:ascii="Book Antiqua" w:hAnsi="Book Antiqua"/>
      <w:b/>
      <w:sz w:val="28"/>
    </w:rPr>
  </w:style>
  <w:style w:type="paragraph" w:customStyle="1" w:styleId="afff0">
    <w:name w:val="Стиль названия Знак"/>
    <w:basedOn w:val="a0"/>
    <w:link w:val="afff"/>
    <w:uiPriority w:val="99"/>
    <w:rsid w:val="00C75DD6"/>
    <w:pPr>
      <w:spacing w:after="240"/>
      <w:ind w:firstLine="680"/>
      <w:jc w:val="both"/>
    </w:pPr>
    <w:rPr>
      <w:rFonts w:ascii="Book Antiqua" w:eastAsia="Calibri" w:hAnsi="Book Antiqua"/>
      <w:b/>
      <w:sz w:val="28"/>
      <w:szCs w:val="20"/>
    </w:rPr>
  </w:style>
  <w:style w:type="paragraph" w:customStyle="1" w:styleId="afff1">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2">
    <w:name w:val="Стиль главы"/>
    <w:basedOn w:val="afff1"/>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3">
    <w:name w:val="Основной Знак Знак"/>
    <w:link w:val="afff4"/>
    <w:uiPriority w:val="99"/>
    <w:locked/>
    <w:rsid w:val="00C75DD6"/>
    <w:rPr>
      <w:rFonts w:ascii="Book Antiqua" w:hAnsi="Book Antiqua"/>
      <w:sz w:val="28"/>
    </w:rPr>
  </w:style>
  <w:style w:type="paragraph" w:customStyle="1" w:styleId="afff4">
    <w:name w:val="Основной Знак"/>
    <w:basedOn w:val="ConsNormal1"/>
    <w:link w:val="afff3"/>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5">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5"/>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7">
    <w:name w:val="Основной стиль Знак"/>
    <w:link w:val="afff8"/>
    <w:uiPriority w:val="99"/>
    <w:locked/>
    <w:rsid w:val="00C75DD6"/>
    <w:rPr>
      <w:rFonts w:ascii="Arial" w:hAnsi="Arial"/>
      <w:sz w:val="28"/>
    </w:rPr>
  </w:style>
  <w:style w:type="paragraph" w:customStyle="1" w:styleId="afff8">
    <w:name w:val="Основной стиль"/>
    <w:basedOn w:val="a0"/>
    <w:link w:val="afff7"/>
    <w:uiPriority w:val="99"/>
    <w:rsid w:val="00C75DD6"/>
    <w:pPr>
      <w:ind w:firstLine="680"/>
      <w:jc w:val="both"/>
    </w:pPr>
    <w:rPr>
      <w:rFonts w:ascii="Arial" w:eastAsia="Calibri" w:hAnsi="Arial"/>
      <w:sz w:val="28"/>
      <w:szCs w:val="20"/>
    </w:rPr>
  </w:style>
  <w:style w:type="paragraph" w:customStyle="1" w:styleId="afff9">
    <w:name w:val="Стиль названия"/>
    <w:basedOn w:val="a0"/>
    <w:uiPriority w:val="99"/>
    <w:rsid w:val="00C75DD6"/>
    <w:pPr>
      <w:spacing w:after="60"/>
      <w:ind w:firstLine="680"/>
      <w:jc w:val="both"/>
    </w:pPr>
    <w:rPr>
      <w:rFonts w:ascii="Arial" w:hAnsi="Arial"/>
      <w:b/>
      <w:i/>
      <w:szCs w:val="28"/>
    </w:rPr>
  </w:style>
  <w:style w:type="paragraph" w:customStyle="1" w:styleId="afffa">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b">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c">
    <w:name w:val="Стиль заключения Знак Знак"/>
    <w:link w:val="afffd"/>
    <w:uiPriority w:val="99"/>
    <w:locked/>
    <w:rsid w:val="00C75DD6"/>
    <w:rPr>
      <w:sz w:val="28"/>
    </w:rPr>
  </w:style>
  <w:style w:type="paragraph" w:customStyle="1" w:styleId="afffd">
    <w:name w:val="Стиль заключения Знак"/>
    <w:basedOn w:val="a0"/>
    <w:link w:val="afffc"/>
    <w:uiPriority w:val="99"/>
    <w:rsid w:val="00C75DD6"/>
    <w:pPr>
      <w:spacing w:line="360" w:lineRule="auto"/>
      <w:ind w:firstLine="720"/>
      <w:jc w:val="both"/>
    </w:pPr>
    <w:rPr>
      <w:rFonts w:ascii="Calibri" w:eastAsia="Calibri" w:hAnsi="Calibri"/>
      <w:sz w:val="28"/>
      <w:szCs w:val="20"/>
    </w:rPr>
  </w:style>
  <w:style w:type="paragraph" w:customStyle="1" w:styleId="afffe">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f">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0">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4">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1">
    <w:name w:val="Стиль раздела"/>
    <w:basedOn w:val="afff1"/>
    <w:uiPriority w:val="99"/>
    <w:rsid w:val="00C75DD6"/>
    <w:pPr>
      <w:keepNext w:val="0"/>
      <w:tabs>
        <w:tab w:val="left" w:pos="0"/>
      </w:tabs>
    </w:pPr>
    <w:rPr>
      <w:rFonts w:ascii="Times New Roman" w:hAnsi="Times New Roman" w:cs="Times New Roman"/>
      <w:szCs w:val="28"/>
    </w:rPr>
  </w:style>
  <w:style w:type="paragraph" w:customStyle="1" w:styleId="15">
    <w:name w:val="Стиль раздела1"/>
    <w:basedOn w:val="afff1"/>
    <w:uiPriority w:val="99"/>
    <w:rsid w:val="00C75DD6"/>
    <w:pPr>
      <w:keepNext w:val="0"/>
      <w:tabs>
        <w:tab w:val="left" w:pos="0"/>
      </w:tabs>
    </w:pPr>
    <w:rPr>
      <w:rFonts w:ascii="Times New Roman" w:hAnsi="Times New Roman" w:cs="Times New Roman"/>
      <w:szCs w:val="28"/>
    </w:rPr>
  </w:style>
  <w:style w:type="paragraph" w:customStyle="1" w:styleId="affff2">
    <w:name w:val="Стиль глав правил"/>
    <w:basedOn w:val="afff2"/>
    <w:uiPriority w:val="99"/>
    <w:rsid w:val="00C75DD6"/>
    <w:pPr>
      <w:keepNext w:val="0"/>
      <w:spacing w:before="200" w:after="0"/>
    </w:pPr>
    <w:rPr>
      <w:rFonts w:ascii="Times New Roman" w:hAnsi="Times New Roman" w:cs="Times New Roman"/>
      <w:sz w:val="28"/>
      <w:szCs w:val="28"/>
    </w:rPr>
  </w:style>
  <w:style w:type="paragraph" w:customStyle="1" w:styleId="affff3">
    <w:name w:val="Стиль статьи правил"/>
    <w:basedOn w:val="afff9"/>
    <w:uiPriority w:val="99"/>
    <w:rsid w:val="00C75DD6"/>
    <w:pPr>
      <w:spacing w:after="0"/>
    </w:pPr>
    <w:rPr>
      <w:rFonts w:ascii="Times New Roman" w:hAnsi="Times New Roman"/>
      <w:sz w:val="28"/>
    </w:rPr>
  </w:style>
  <w:style w:type="paragraph" w:customStyle="1" w:styleId="affff4">
    <w:name w:val="Стиль названия зоны"/>
    <w:basedOn w:val="afff6"/>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5">
    <w:name w:val="Без интервала Знак"/>
    <w:aliases w:val="Текст таблиц Знак"/>
    <w:link w:val="16"/>
    <w:uiPriority w:val="1"/>
    <w:locked/>
    <w:rsid w:val="00C75DD6"/>
    <w:rPr>
      <w:rFonts w:ascii="Arial" w:hAnsi="Arial"/>
      <w:sz w:val="32"/>
      <w:lang w:val="en-US" w:eastAsia="ar-SA" w:bidi="ar-SA"/>
    </w:rPr>
  </w:style>
  <w:style w:type="paragraph" w:customStyle="1" w:styleId="16">
    <w:name w:val="Без интервала1"/>
    <w:aliases w:val="Текст таблиц"/>
    <w:basedOn w:val="a0"/>
    <w:link w:val="affff5"/>
    <w:uiPriority w:val="99"/>
    <w:rsid w:val="00C75DD6"/>
    <w:pPr>
      <w:suppressAutoHyphens/>
      <w:ind w:firstLine="709"/>
      <w:jc w:val="both"/>
    </w:pPr>
    <w:rPr>
      <w:rFonts w:ascii="Arial" w:eastAsia="Calibri" w:hAnsi="Arial"/>
      <w:sz w:val="32"/>
      <w:szCs w:val="20"/>
      <w:lang w:val="en-US" w:eastAsia="ar-SA"/>
    </w:rPr>
  </w:style>
  <w:style w:type="paragraph" w:customStyle="1" w:styleId="affff6">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7">
    <w:name w:val="Нормальный (таблица)"/>
    <w:basedOn w:val="a0"/>
    <w:next w:val="a0"/>
    <w:uiPriority w:val="99"/>
    <w:rsid w:val="00C75DD6"/>
    <w:pPr>
      <w:widowControl w:val="0"/>
      <w:autoSpaceDE w:val="0"/>
      <w:autoSpaceDN w:val="0"/>
      <w:adjustRightInd w:val="0"/>
      <w:jc w:val="both"/>
    </w:pPr>
  </w:style>
  <w:style w:type="paragraph" w:customStyle="1" w:styleId="affff8">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9">
    <w:name w:val="footnote reference"/>
    <w:basedOn w:val="a1"/>
    <w:uiPriority w:val="99"/>
    <w:rsid w:val="00C75DD6"/>
    <w:rPr>
      <w:rFonts w:cs="Times New Roman"/>
      <w:vertAlign w:val="superscript"/>
    </w:rPr>
  </w:style>
  <w:style w:type="character" w:styleId="affffa">
    <w:name w:val="endnote reference"/>
    <w:basedOn w:val="a1"/>
    <w:uiPriority w:val="99"/>
    <w:semiHidden/>
    <w:rsid w:val="00C75DD6"/>
    <w:rPr>
      <w:rFonts w:cs="Times New Roman"/>
      <w:vertAlign w:val="superscript"/>
    </w:rPr>
  </w:style>
  <w:style w:type="character" w:customStyle="1" w:styleId="17">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b">
    <w:name w:val="annotation text"/>
    <w:basedOn w:val="a0"/>
    <w:link w:val="affffc"/>
    <w:uiPriority w:val="99"/>
    <w:semiHidden/>
    <w:rsid w:val="003F5539"/>
    <w:pPr>
      <w:spacing w:after="160"/>
    </w:pPr>
    <w:rPr>
      <w:rFonts w:ascii="Calibri" w:eastAsia="Calibri" w:hAnsi="Calibri"/>
      <w:sz w:val="20"/>
      <w:szCs w:val="20"/>
      <w:lang w:eastAsia="en-US"/>
    </w:rPr>
  </w:style>
  <w:style w:type="character" w:customStyle="1" w:styleId="affffc">
    <w:name w:val="Текст примечания Знак"/>
    <w:basedOn w:val="a1"/>
    <w:link w:val="affffb"/>
    <w:uiPriority w:val="99"/>
    <w:semiHidden/>
    <w:locked/>
    <w:rsid w:val="003F5539"/>
    <w:rPr>
      <w:rFonts w:cs="Times New Roman"/>
      <w:sz w:val="20"/>
      <w:szCs w:val="20"/>
    </w:rPr>
  </w:style>
  <w:style w:type="paragraph" w:customStyle="1" w:styleId="18">
    <w:name w:val="Основной текст1"/>
    <w:basedOn w:val="a0"/>
    <w:next w:val="aff0"/>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9">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b"/>
    <w:link w:val="affffd"/>
    <w:uiPriority w:val="99"/>
    <w:rsid w:val="00E37906"/>
    <w:pPr>
      <w:spacing w:after="200" w:line="276" w:lineRule="auto"/>
      <w:ind w:left="720"/>
      <w:contextualSpacing/>
    </w:pPr>
    <w:rPr>
      <w:rFonts w:ascii="Calibri" w:hAnsi="Calibri"/>
      <w:sz w:val="20"/>
      <w:szCs w:val="20"/>
    </w:rPr>
  </w:style>
  <w:style w:type="paragraph" w:customStyle="1" w:styleId="1a">
    <w:name w:val="Верхний колонтитул1"/>
    <w:basedOn w:val="a0"/>
    <w:next w:val="af6"/>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b">
    <w:name w:val="Нижний колонтитул1"/>
    <w:basedOn w:val="a0"/>
    <w:next w:val="af8"/>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c">
    <w:name w:val="Текст выноски1"/>
    <w:basedOn w:val="a0"/>
    <w:next w:val="afa"/>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d">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e">
    <w:name w:val="ЭЭГ"/>
    <w:basedOn w:val="a0"/>
    <w:uiPriority w:val="99"/>
    <w:rsid w:val="00E37906"/>
    <w:pPr>
      <w:spacing w:line="360" w:lineRule="auto"/>
      <w:ind w:firstLine="720"/>
      <w:jc w:val="both"/>
    </w:pPr>
  </w:style>
  <w:style w:type="paragraph" w:customStyle="1" w:styleId="1d">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f">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e">
    <w:name w:val="Верхний колонтитул Знак1"/>
    <w:basedOn w:val="a1"/>
    <w:uiPriority w:val="99"/>
    <w:rsid w:val="00E37906"/>
    <w:rPr>
      <w:rFonts w:cs="Times New Roman"/>
    </w:rPr>
  </w:style>
  <w:style w:type="character" w:customStyle="1" w:styleId="1f">
    <w:name w:val="Нижний колонтитул Знак1"/>
    <w:basedOn w:val="a1"/>
    <w:uiPriority w:val="99"/>
    <w:rsid w:val="00E37906"/>
    <w:rPr>
      <w:rFonts w:cs="Times New Roman"/>
    </w:rPr>
  </w:style>
  <w:style w:type="character" w:customStyle="1" w:styleId="1f0">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0">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1">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2">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3"/>
    <w:uiPriority w:val="99"/>
    <w:unhideWhenUsed/>
    <w:locked/>
    <w:rsid w:val="00A7156D"/>
    <w:rPr>
      <w:rFonts w:ascii="Courier New" w:hAnsi="Courier New" w:cs="Courier New"/>
      <w:sz w:val="22"/>
      <w:szCs w:val="22"/>
    </w:rPr>
  </w:style>
  <w:style w:type="character" w:customStyle="1" w:styleId="afffff3">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2"/>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1">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4">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5">
    <w:name w:val="Название Знак"/>
    <w:basedOn w:val="a1"/>
    <w:link w:val="afffff6"/>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7">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8">
    <w:name w:val="Символ сноски"/>
    <w:qFormat/>
    <w:rsid w:val="00077213"/>
  </w:style>
  <w:style w:type="character" w:customStyle="1" w:styleId="afffff9">
    <w:name w:val="Привязка концевой сноски"/>
    <w:rsid w:val="00077213"/>
    <w:rPr>
      <w:vertAlign w:val="superscript"/>
    </w:rPr>
  </w:style>
  <w:style w:type="character" w:customStyle="1" w:styleId="afffffa">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2">
    <w:name w:val="Заголовок1"/>
    <w:basedOn w:val="a0"/>
    <w:next w:val="aff0"/>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b">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3">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c">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4">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6">
    <w:basedOn w:val="a0"/>
    <w:next w:val="a4"/>
    <w:link w:val="afffff5"/>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5">
    <w:name w:val="Основной шрифт абзаца1"/>
    <w:rsid w:val="009C5394"/>
  </w:style>
  <w:style w:type="character" w:customStyle="1" w:styleId="afffffd">
    <w:name w:val="Символ нумерации"/>
    <w:rsid w:val="009C5394"/>
  </w:style>
  <w:style w:type="paragraph" w:customStyle="1" w:styleId="1f6">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7">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e">
    <w:name w:val="Содержимое врезки"/>
    <w:basedOn w:val="aff0"/>
    <w:rsid w:val="009C5394"/>
    <w:pPr>
      <w:suppressAutoHyphens/>
    </w:pPr>
    <w:rPr>
      <w:lang w:val="ru-RU" w:eastAsia="ar-SA"/>
    </w:rPr>
  </w:style>
  <w:style w:type="paragraph" w:customStyle="1" w:styleId="affffff">
    <w:name w:val="Содержимое таблицы"/>
    <w:basedOn w:val="a0"/>
    <w:rsid w:val="009C5394"/>
    <w:pPr>
      <w:suppressLineNumbers/>
      <w:suppressAutoHyphens/>
    </w:pPr>
    <w:rPr>
      <w:lang w:eastAsia="ar-SA"/>
    </w:rPr>
  </w:style>
  <w:style w:type="paragraph" w:customStyle="1" w:styleId="affffff0">
    <w:name w:val="Заголовок таблицы"/>
    <w:basedOn w:val="affffff"/>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8">
    <w:name w:val="Неразрешенное упоминание1"/>
    <w:uiPriority w:val="99"/>
    <w:semiHidden/>
    <w:unhideWhenUsed/>
    <w:rsid w:val="009C5394"/>
    <w:rPr>
      <w:color w:val="605E5C"/>
      <w:shd w:val="clear" w:color="auto" w:fill="E1DFDD"/>
    </w:rPr>
  </w:style>
  <w:style w:type="numbering" w:customStyle="1" w:styleId="1f9">
    <w:name w:val="Нет списка1"/>
    <w:next w:val="a3"/>
    <w:uiPriority w:val="99"/>
    <w:semiHidden/>
    <w:unhideWhenUsed/>
    <w:rsid w:val="00F243FC"/>
  </w:style>
  <w:style w:type="table" w:customStyle="1" w:styleId="110">
    <w:name w:val="Сетка таблицы11"/>
    <w:basedOn w:val="a2"/>
    <w:next w:val="aff4"/>
    <w:uiPriority w:val="59"/>
    <w:rsid w:val="00F243F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2"/>
    <w:next w:val="aff4"/>
    <w:uiPriority w:val="39"/>
    <w:rsid w:val="00F24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1">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2">
    <w:name w:val="Гипертекстовая ссылка"/>
    <w:uiPriority w:val="99"/>
    <w:rsid w:val="001F57D2"/>
    <w:rPr>
      <w:b/>
      <w:color w:val="106BBE"/>
      <w:sz w:val="26"/>
    </w:rPr>
  </w:style>
  <w:style w:type="character" w:customStyle="1" w:styleId="affffff3">
    <w:name w:val="Цветовое выделение"/>
    <w:uiPriority w:val="99"/>
    <w:rsid w:val="001F57D2"/>
    <w:rPr>
      <w:b/>
      <w:color w:val="26282F"/>
      <w:sz w:val="26"/>
    </w:rPr>
  </w:style>
  <w:style w:type="character" w:styleId="affffff4">
    <w:name w:val="annotation reference"/>
    <w:basedOn w:val="a1"/>
    <w:uiPriority w:val="99"/>
    <w:semiHidden/>
    <w:unhideWhenUsed/>
    <w:locked/>
    <w:rsid w:val="001F57D2"/>
    <w:rPr>
      <w:sz w:val="16"/>
      <w:szCs w:val="16"/>
    </w:rPr>
  </w:style>
  <w:style w:type="paragraph" w:styleId="affffff5">
    <w:name w:val="annotation subject"/>
    <w:basedOn w:val="affffb"/>
    <w:next w:val="affffb"/>
    <w:link w:val="affffff6"/>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6">
    <w:name w:val="Тема примечания Знак"/>
    <w:basedOn w:val="affffc"/>
    <w:link w:val="affffff5"/>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4"/>
    <w:rsid w:val="00FE7D6B"/>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2"/>
    <w:next w:val="aff4"/>
    <w:rsid w:val="00125BF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4"/>
    <w:rsid w:val="005D59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3"/>
    <w:uiPriority w:val="99"/>
    <w:semiHidden/>
    <w:unhideWhenUsed/>
    <w:rsid w:val="00FF207E"/>
  </w:style>
  <w:style w:type="paragraph" w:customStyle="1" w:styleId="affffff7">
    <w:basedOn w:val="a0"/>
    <w:next w:val="afd"/>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4"/>
    <w:rsid w:val="002D1DF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f4"/>
    <w:uiPriority w:val="39"/>
    <w:rsid w:val="00C2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4"/>
    <w:rsid w:val="00BC3D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4"/>
    <w:locked/>
    <w:rsid w:val="000640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4"/>
    <w:rsid w:val="006C40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4"/>
    <w:rsid w:val="00513F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basedOn w:val="a0"/>
    <w:next w:val="a4"/>
    <w:uiPriority w:val="10"/>
    <w:qFormat/>
    <w:rsid w:val="00E54023"/>
    <w:pPr>
      <w:jc w:val="center"/>
    </w:pPr>
    <w:rPr>
      <w:sz w:val="28"/>
      <w:szCs w:val="28"/>
    </w:rPr>
  </w:style>
  <w:style w:type="numbering" w:customStyle="1" w:styleId="101">
    <w:name w:val="Нет списка10"/>
    <w:next w:val="a3"/>
    <w:uiPriority w:val="99"/>
    <w:semiHidden/>
    <w:unhideWhenUsed/>
    <w:rsid w:val="00A97EC3"/>
  </w:style>
  <w:style w:type="table" w:customStyle="1" w:styleId="130">
    <w:name w:val="Сетка таблицы13"/>
    <w:basedOn w:val="a2"/>
    <w:next w:val="aff4"/>
    <w:rsid w:val="00A97EC3"/>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0608032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079207486">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6664432">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1995327357">
      <w:bodyDiv w:val="1"/>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CCE01B37DFDA4FEDC00FB990310136E49775759B810350EC817D0B74FA5E1F9BCAC267B50DB1F7584D87E04e324L" TargetMode="External"/><Relationship Id="rId13" Type="http://schemas.openxmlformats.org/officeDocument/2006/relationships/hyperlink" Target="consultantplus://offline/ref=D43CCE01B37DFDA4FEDC1EF68F6F4E196C41205B56BC196255974C8DE046AFB6ACF3AD7A3D05C81D7184DA7A1835E04DeC22L" TargetMode="External"/><Relationship Id="rId18" Type="http://schemas.openxmlformats.org/officeDocument/2006/relationships/hyperlink" Target="consultantplus://offline/ref=BA3ADA5D65D51F49DBD3EEC168CE3FDECFAD16029E0CC390F3FEAEAAF14B12CCD8C7830BBD02A341F5740129C0KCuE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43CCE01B37DFDA4FEDC1EF68F6F4C1A6241205B53BF1C6751974C8DE046AFB6ACF3AD7A3D05C81D7184DA7A1835E04DeC22L" TargetMode="External"/><Relationship Id="rId17" Type="http://schemas.openxmlformats.org/officeDocument/2006/relationships/hyperlink" Target="consultantplus://offline/ref=D43CCE01B37DFDA4FEDC1EF68F6F4E196C41205B56BC196255974C8DE046AFB6ACF3AD7A3D05C81D7184DA7A1835E04DeC22L" TargetMode="External"/><Relationship Id="rId2" Type="http://schemas.openxmlformats.org/officeDocument/2006/relationships/numbering" Target="numbering.xml"/><Relationship Id="rId16" Type="http://schemas.openxmlformats.org/officeDocument/2006/relationships/hyperlink" Target="consultantplus://offline/ref=D43CCE01B37DFDA4FEDC1EF68F6F4E196C41205B56BC196255974C8DE046AFB6ACF3AD7A3D05C81D7184DA7A1835E04DeC22L" TargetMode="External"/><Relationship Id="rId20" Type="http://schemas.openxmlformats.org/officeDocument/2006/relationships/hyperlink" Target="consultantplus://offline/ref=D43CCE01B37DFDA4FEDC00FB990310136E4B765756BA10350EC817D0B74FA5E1F9BCAC267B50DB1F7584D87E04e32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3CCE01B37DFDA4FEDC1EF68F6F4E196C41205B56BC196255974C8DE046AFB6ACF3AD7A3D05C81D7184DA7A1835E04DeC2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43CCE01B37DFDA4FEDC1EF68F6F4E196C41205B56BC196255974C8DE046AFB6ACF3AD7A3D05C81D7184DA7A1835E04DeC22L" TargetMode="External"/><Relationship Id="rId23" Type="http://schemas.openxmlformats.org/officeDocument/2006/relationships/fontTable" Target="fontTable.xml"/><Relationship Id="rId10" Type="http://schemas.openxmlformats.org/officeDocument/2006/relationships/hyperlink" Target="consultantplus://offline/ref=D43CCE01B37DFDA4FEDC00FB990310136E487B5359B810350EC817D0B74FA5E1EBBCF42A7959C01425CB9E2B0B35E051C12F9075D4D3e12DL" TargetMode="External"/><Relationship Id="rId19" Type="http://schemas.openxmlformats.org/officeDocument/2006/relationships/hyperlink" Target="consultantplus://offline/ref=BA3ADA5D65D51F49DBD3EEC168CE3FDECFAD16029E0CC390F3FEAEAAF14B12CCD8C7830BBD02A341F5740129C0KCuEM" TargetMode="External"/><Relationship Id="rId4" Type="http://schemas.openxmlformats.org/officeDocument/2006/relationships/settings" Target="settings.xml"/><Relationship Id="rId9" Type="http://schemas.openxmlformats.org/officeDocument/2006/relationships/hyperlink" Target="consultantplus://offline/ref=D43CCE01B37DFDA4FEDC00FB990310136E487B5359B810350EC817D0B74FA5E1EBBCF4297951C51425CB9E2B0B35E051C12F9075D4D3e12DL" TargetMode="External"/><Relationship Id="rId14" Type="http://schemas.openxmlformats.org/officeDocument/2006/relationships/hyperlink" Target="consultantplus://offline/ref=D43CCE01B37DFDA4FEDC1EF68F6F4E196C41205B56BC196255974C8DE046AFB6ACF3AD7A3D05C81D7184DA7A1835E04DeC22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AB58-CB7F-47AA-9633-AA497FEE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24</Pages>
  <Words>8447</Words>
  <Characters>48154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56489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юрсты</cp:lastModifiedBy>
  <cp:revision>73</cp:revision>
  <cp:lastPrinted>2023-11-17T09:23:00Z</cp:lastPrinted>
  <dcterms:created xsi:type="dcterms:W3CDTF">2021-12-17T07:07:00Z</dcterms:created>
  <dcterms:modified xsi:type="dcterms:W3CDTF">2023-12-28T10:34:00Z</dcterms:modified>
</cp:coreProperties>
</file>